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4F97B8" w14:textId="77777777" w:rsidR="005A1B41" w:rsidRPr="00FF2044" w:rsidRDefault="00A63ADF" w:rsidP="00A63ADF">
      <w:pPr>
        <w:jc w:val="center"/>
        <w:rPr>
          <w:b/>
          <w:sz w:val="32"/>
        </w:rPr>
      </w:pPr>
      <w:r w:rsidRPr="00FF2044">
        <w:rPr>
          <w:b/>
          <w:sz w:val="32"/>
        </w:rPr>
        <w:t>School Self-Evaluation Summary</w:t>
      </w:r>
    </w:p>
    <w:tbl>
      <w:tblPr>
        <w:tblStyle w:val="TableGrid"/>
        <w:tblW w:w="15197" w:type="dxa"/>
        <w:tblInd w:w="-176" w:type="dxa"/>
        <w:tblLayout w:type="fixed"/>
        <w:tblLook w:val="04A0" w:firstRow="1" w:lastRow="0" w:firstColumn="1" w:lastColumn="0" w:noHBand="0" w:noVBand="1"/>
      </w:tblPr>
      <w:tblGrid>
        <w:gridCol w:w="1277"/>
        <w:gridCol w:w="2863"/>
        <w:gridCol w:w="1956"/>
        <w:gridCol w:w="2722"/>
        <w:gridCol w:w="1134"/>
        <w:gridCol w:w="1985"/>
        <w:gridCol w:w="1134"/>
        <w:gridCol w:w="2126"/>
      </w:tblGrid>
      <w:tr w:rsidR="00CC4A16" w:rsidRPr="00FF2044" w14:paraId="31B98421" w14:textId="77777777" w:rsidTr="00AA3D97">
        <w:trPr>
          <w:trHeight w:val="401"/>
        </w:trPr>
        <w:tc>
          <w:tcPr>
            <w:tcW w:w="1277" w:type="dxa"/>
            <w:shd w:val="clear" w:color="auto" w:fill="C2D69B" w:themeFill="accent3" w:themeFillTint="99"/>
          </w:tcPr>
          <w:p w14:paraId="277C2E5C" w14:textId="37E84694" w:rsidR="00CC4A16" w:rsidRPr="00FF2044" w:rsidRDefault="00CC4A16" w:rsidP="00CC4A16">
            <w:pPr>
              <w:jc w:val="center"/>
              <w:rPr>
                <w:rFonts w:cs="Arial"/>
                <w:b/>
              </w:rPr>
            </w:pPr>
            <w:r w:rsidRPr="00FF2044">
              <w:rPr>
                <w:rFonts w:cs="Arial"/>
                <w:b/>
              </w:rPr>
              <w:t>S</w:t>
            </w:r>
            <w:r>
              <w:rPr>
                <w:rFonts w:cs="Arial"/>
                <w:b/>
              </w:rPr>
              <w:t>chool</w:t>
            </w:r>
          </w:p>
        </w:tc>
        <w:tc>
          <w:tcPr>
            <w:tcW w:w="2863" w:type="dxa"/>
          </w:tcPr>
          <w:p w14:paraId="620B41F5" w14:textId="5E9F609B" w:rsidR="00CC4A16" w:rsidRPr="00FF2044" w:rsidRDefault="00CC4A16" w:rsidP="00CC4A16">
            <w:pPr>
              <w:jc w:val="center"/>
            </w:pPr>
            <w:r w:rsidRPr="00FF2044">
              <w:t>Elm Tree</w:t>
            </w:r>
            <w:r>
              <w:t xml:space="preserve"> Community</w:t>
            </w:r>
            <w:r w:rsidRPr="00FF2044">
              <w:t xml:space="preserve"> Primary </w:t>
            </w:r>
          </w:p>
        </w:tc>
        <w:tc>
          <w:tcPr>
            <w:tcW w:w="1956" w:type="dxa"/>
            <w:shd w:val="clear" w:color="auto" w:fill="C2D69B" w:themeFill="accent3" w:themeFillTint="99"/>
          </w:tcPr>
          <w:p w14:paraId="64EE393B" w14:textId="01065530" w:rsidR="00CC4A16" w:rsidRPr="00FF2044" w:rsidRDefault="00CC4A16" w:rsidP="00CC4A16">
            <w:pPr>
              <w:jc w:val="center"/>
              <w:rPr>
                <w:rFonts w:cs="Arial"/>
                <w:b/>
              </w:rPr>
            </w:pPr>
            <w:r w:rsidRPr="00FF2044">
              <w:rPr>
                <w:rFonts w:cs="Arial"/>
                <w:b/>
              </w:rPr>
              <w:t>H</w:t>
            </w:r>
            <w:r>
              <w:rPr>
                <w:rFonts w:cs="Arial"/>
                <w:b/>
              </w:rPr>
              <w:t>eadteacher</w:t>
            </w:r>
          </w:p>
        </w:tc>
        <w:tc>
          <w:tcPr>
            <w:tcW w:w="2722" w:type="dxa"/>
          </w:tcPr>
          <w:p w14:paraId="2216757C" w14:textId="77777777" w:rsidR="00CC4A16" w:rsidRPr="00FF2044" w:rsidRDefault="00CC4A16" w:rsidP="00CC4A16">
            <w:pPr>
              <w:jc w:val="center"/>
            </w:pPr>
            <w:r w:rsidRPr="00FF2044">
              <w:t>David Lamb</w:t>
            </w:r>
          </w:p>
        </w:tc>
        <w:tc>
          <w:tcPr>
            <w:tcW w:w="1134" w:type="dxa"/>
            <w:shd w:val="clear" w:color="auto" w:fill="C2D69B" w:themeFill="accent3" w:themeFillTint="99"/>
          </w:tcPr>
          <w:p w14:paraId="52A5E2D9" w14:textId="3F3C01C8" w:rsidR="00CC4A16" w:rsidRPr="00FF2044" w:rsidRDefault="00CC4A16" w:rsidP="00CC4A16">
            <w:pPr>
              <w:jc w:val="center"/>
              <w:rPr>
                <w:rFonts w:cs="Arial"/>
                <w:b/>
              </w:rPr>
            </w:pPr>
            <w:r w:rsidRPr="00FF2044">
              <w:rPr>
                <w:rFonts w:cs="Arial"/>
                <w:b/>
              </w:rPr>
              <w:t>D</w:t>
            </w:r>
            <w:r>
              <w:rPr>
                <w:rFonts w:cs="Arial"/>
                <w:b/>
              </w:rPr>
              <w:t>ate</w:t>
            </w:r>
            <w:r w:rsidRPr="00FF2044">
              <w:rPr>
                <w:rFonts w:cs="Arial"/>
                <w:b/>
              </w:rPr>
              <w:t>:</w:t>
            </w:r>
          </w:p>
        </w:tc>
        <w:tc>
          <w:tcPr>
            <w:tcW w:w="1985" w:type="dxa"/>
          </w:tcPr>
          <w:p w14:paraId="7FF14C31" w14:textId="48144EBF" w:rsidR="00CC4A16" w:rsidRDefault="009B4676" w:rsidP="00CC4A16">
            <w:pPr>
              <w:jc w:val="center"/>
            </w:pPr>
            <w:r>
              <w:t>September</w:t>
            </w:r>
            <w:r w:rsidR="00CC4A16">
              <w:t xml:space="preserve"> 202</w:t>
            </w:r>
            <w:r w:rsidR="008D23E7">
              <w:t>3</w:t>
            </w:r>
          </w:p>
        </w:tc>
        <w:tc>
          <w:tcPr>
            <w:tcW w:w="1134" w:type="dxa"/>
            <w:shd w:val="clear" w:color="auto" w:fill="C2D69B" w:themeFill="accent3" w:themeFillTint="99"/>
          </w:tcPr>
          <w:p w14:paraId="1C696780" w14:textId="15DB95E4" w:rsidR="00CC4A16" w:rsidRDefault="00CC4A16" w:rsidP="00CC4A16">
            <w:pPr>
              <w:jc w:val="center"/>
            </w:pPr>
            <w:r>
              <w:t>NoR</w:t>
            </w:r>
          </w:p>
        </w:tc>
        <w:tc>
          <w:tcPr>
            <w:tcW w:w="2126" w:type="dxa"/>
          </w:tcPr>
          <w:p w14:paraId="5AE1A38C" w14:textId="71E9FB15" w:rsidR="00CC4A16" w:rsidRDefault="00CC4A16" w:rsidP="00CC4A16">
            <w:pPr>
              <w:jc w:val="center"/>
            </w:pPr>
            <w:r>
              <w:t>1</w:t>
            </w:r>
            <w:r w:rsidR="008D23E7">
              <w:t>58</w:t>
            </w:r>
          </w:p>
        </w:tc>
      </w:tr>
      <w:tr w:rsidR="00CC4A16" w:rsidRPr="00FF2044" w14:paraId="7BB5E320" w14:textId="77777777" w:rsidTr="00AA3D97">
        <w:trPr>
          <w:trHeight w:val="401"/>
        </w:trPr>
        <w:tc>
          <w:tcPr>
            <w:tcW w:w="1277" w:type="dxa"/>
            <w:shd w:val="clear" w:color="auto" w:fill="C2D69B" w:themeFill="accent3" w:themeFillTint="99"/>
          </w:tcPr>
          <w:p w14:paraId="115DD32C" w14:textId="58131879" w:rsidR="00CC4A16" w:rsidRPr="00FF2044" w:rsidRDefault="00CC4A16" w:rsidP="00CC4A16">
            <w:pPr>
              <w:jc w:val="center"/>
              <w:rPr>
                <w:rFonts w:cs="Arial"/>
                <w:b/>
              </w:rPr>
            </w:pPr>
            <w:r>
              <w:rPr>
                <w:rFonts w:cs="Arial"/>
                <w:b/>
              </w:rPr>
              <w:t>Website</w:t>
            </w:r>
          </w:p>
        </w:tc>
        <w:tc>
          <w:tcPr>
            <w:tcW w:w="2863" w:type="dxa"/>
          </w:tcPr>
          <w:p w14:paraId="577AE8F1" w14:textId="07F41957" w:rsidR="00CC4A16" w:rsidRPr="00FF2044" w:rsidRDefault="00CC4A16" w:rsidP="00CC4A16">
            <w:pPr>
              <w:jc w:val="center"/>
            </w:pPr>
            <w:r>
              <w:t>www.elmtree.lancs.sch.uk</w:t>
            </w:r>
          </w:p>
        </w:tc>
        <w:tc>
          <w:tcPr>
            <w:tcW w:w="1956" w:type="dxa"/>
            <w:shd w:val="clear" w:color="auto" w:fill="C2D69B" w:themeFill="accent3" w:themeFillTint="99"/>
          </w:tcPr>
          <w:p w14:paraId="21475AF7" w14:textId="2ECE48AA" w:rsidR="00CC4A16" w:rsidRPr="00FF2044" w:rsidRDefault="00CC4A16" w:rsidP="00CC4A16">
            <w:pPr>
              <w:jc w:val="center"/>
              <w:rPr>
                <w:rFonts w:cs="Arial"/>
                <w:b/>
              </w:rPr>
            </w:pPr>
            <w:r>
              <w:rPr>
                <w:rFonts w:cs="Arial"/>
                <w:b/>
              </w:rPr>
              <w:t>Local Authority</w:t>
            </w:r>
          </w:p>
        </w:tc>
        <w:tc>
          <w:tcPr>
            <w:tcW w:w="2722" w:type="dxa"/>
          </w:tcPr>
          <w:p w14:paraId="49798168" w14:textId="13D4D1B4" w:rsidR="00CC4A16" w:rsidRPr="00FF2044" w:rsidRDefault="00CC4A16" w:rsidP="00CC4A16">
            <w:pPr>
              <w:jc w:val="center"/>
            </w:pPr>
            <w:r>
              <w:t xml:space="preserve">Lancashire </w:t>
            </w:r>
          </w:p>
        </w:tc>
        <w:tc>
          <w:tcPr>
            <w:tcW w:w="1134" w:type="dxa"/>
            <w:shd w:val="clear" w:color="auto" w:fill="C2D69B" w:themeFill="accent3" w:themeFillTint="99"/>
          </w:tcPr>
          <w:p w14:paraId="55665E27" w14:textId="051CFC38" w:rsidR="00CC4A16" w:rsidRPr="00FF2044" w:rsidRDefault="00CC4A16" w:rsidP="00CC4A16">
            <w:pPr>
              <w:jc w:val="center"/>
              <w:rPr>
                <w:rFonts w:cs="Arial"/>
                <w:b/>
              </w:rPr>
            </w:pPr>
            <w:r>
              <w:rPr>
                <w:rFonts w:cs="Arial"/>
                <w:b/>
              </w:rPr>
              <w:t>DFE No.</w:t>
            </w:r>
          </w:p>
        </w:tc>
        <w:tc>
          <w:tcPr>
            <w:tcW w:w="1985" w:type="dxa"/>
          </w:tcPr>
          <w:p w14:paraId="423D111E" w14:textId="4D44BF8B" w:rsidR="00CC4A16" w:rsidRDefault="00CC4A16" w:rsidP="00CC4A16">
            <w:pPr>
              <w:jc w:val="center"/>
            </w:pPr>
            <w:r>
              <w:t>888/7120</w:t>
            </w:r>
          </w:p>
        </w:tc>
        <w:tc>
          <w:tcPr>
            <w:tcW w:w="1134" w:type="dxa"/>
            <w:shd w:val="clear" w:color="auto" w:fill="C2D69B" w:themeFill="accent3" w:themeFillTint="99"/>
          </w:tcPr>
          <w:p w14:paraId="2C8D96D0" w14:textId="289A93DC" w:rsidR="00CC4A16" w:rsidRDefault="00CC4A16" w:rsidP="00CC4A16">
            <w:pPr>
              <w:jc w:val="center"/>
            </w:pPr>
            <w:r>
              <w:t>URN</w:t>
            </w:r>
          </w:p>
        </w:tc>
        <w:tc>
          <w:tcPr>
            <w:tcW w:w="2126" w:type="dxa"/>
          </w:tcPr>
          <w:p w14:paraId="0CA57E75" w14:textId="77FE6657" w:rsidR="00CC4A16" w:rsidRDefault="00CC4A16" w:rsidP="00CC4A16">
            <w:pPr>
              <w:jc w:val="center"/>
            </w:pPr>
            <w:r>
              <w:t>135457</w:t>
            </w:r>
          </w:p>
        </w:tc>
      </w:tr>
      <w:tr w:rsidR="00AA3D97" w:rsidRPr="00FF2044" w14:paraId="573D6531" w14:textId="77777777" w:rsidTr="00AA3D97">
        <w:trPr>
          <w:trHeight w:val="401"/>
        </w:trPr>
        <w:tc>
          <w:tcPr>
            <w:tcW w:w="1277" w:type="dxa"/>
            <w:shd w:val="clear" w:color="auto" w:fill="C2D69B" w:themeFill="accent3" w:themeFillTint="99"/>
          </w:tcPr>
          <w:p w14:paraId="1E7B3247" w14:textId="77777777" w:rsidR="00AA3D97" w:rsidRDefault="00AA3D97" w:rsidP="00AA3D97">
            <w:pPr>
              <w:rPr>
                <w:rFonts w:cs="Arial"/>
                <w:b/>
              </w:rPr>
            </w:pPr>
          </w:p>
        </w:tc>
        <w:tc>
          <w:tcPr>
            <w:tcW w:w="2863" w:type="dxa"/>
          </w:tcPr>
          <w:p w14:paraId="7744908D" w14:textId="77777777" w:rsidR="00AA3D97" w:rsidRDefault="00AA3D97" w:rsidP="00CC4A16">
            <w:pPr>
              <w:jc w:val="center"/>
            </w:pPr>
          </w:p>
        </w:tc>
        <w:tc>
          <w:tcPr>
            <w:tcW w:w="1956" w:type="dxa"/>
            <w:shd w:val="clear" w:color="auto" w:fill="C2D69B" w:themeFill="accent3" w:themeFillTint="99"/>
          </w:tcPr>
          <w:p w14:paraId="1C6A6B5C" w14:textId="77777777" w:rsidR="00AA3D97" w:rsidRDefault="00AA3D97" w:rsidP="00AA3D97">
            <w:pPr>
              <w:rPr>
                <w:rFonts w:cs="Arial"/>
                <w:b/>
              </w:rPr>
            </w:pPr>
          </w:p>
        </w:tc>
        <w:tc>
          <w:tcPr>
            <w:tcW w:w="2722" w:type="dxa"/>
          </w:tcPr>
          <w:p w14:paraId="39A55EE5" w14:textId="77777777" w:rsidR="00AA3D97" w:rsidRDefault="00AA3D97" w:rsidP="00CC4A16">
            <w:pPr>
              <w:jc w:val="center"/>
            </w:pPr>
          </w:p>
        </w:tc>
        <w:tc>
          <w:tcPr>
            <w:tcW w:w="1134" w:type="dxa"/>
            <w:shd w:val="clear" w:color="auto" w:fill="C2D69B" w:themeFill="accent3" w:themeFillTint="99"/>
          </w:tcPr>
          <w:p w14:paraId="1836530E" w14:textId="77777777" w:rsidR="00AA3D97" w:rsidRDefault="00AA3D97" w:rsidP="00CC4A16">
            <w:pPr>
              <w:jc w:val="center"/>
              <w:rPr>
                <w:rFonts w:cs="Arial"/>
                <w:b/>
              </w:rPr>
            </w:pPr>
          </w:p>
        </w:tc>
        <w:tc>
          <w:tcPr>
            <w:tcW w:w="1985" w:type="dxa"/>
          </w:tcPr>
          <w:p w14:paraId="771D0E15" w14:textId="77777777" w:rsidR="00AA3D97" w:rsidRDefault="00AA3D97" w:rsidP="00CC4A16">
            <w:pPr>
              <w:jc w:val="center"/>
            </w:pPr>
          </w:p>
        </w:tc>
        <w:tc>
          <w:tcPr>
            <w:tcW w:w="1134" w:type="dxa"/>
            <w:shd w:val="clear" w:color="auto" w:fill="C2D69B" w:themeFill="accent3" w:themeFillTint="99"/>
          </w:tcPr>
          <w:p w14:paraId="30B23F34" w14:textId="77777777" w:rsidR="00AA3D97" w:rsidRDefault="00AA3D97" w:rsidP="00CC4A16">
            <w:pPr>
              <w:jc w:val="center"/>
            </w:pPr>
          </w:p>
        </w:tc>
        <w:tc>
          <w:tcPr>
            <w:tcW w:w="2126" w:type="dxa"/>
          </w:tcPr>
          <w:p w14:paraId="412F863B" w14:textId="77777777" w:rsidR="00AA3D97" w:rsidRDefault="00AA3D97" w:rsidP="00CC4A16">
            <w:pPr>
              <w:jc w:val="center"/>
            </w:pPr>
          </w:p>
        </w:tc>
      </w:tr>
    </w:tbl>
    <w:p w14:paraId="350EBFC1" w14:textId="77777777" w:rsidR="00A63ADF" w:rsidRPr="00FF2044" w:rsidRDefault="00A63ADF" w:rsidP="00A63ADF">
      <w:pPr>
        <w:jc w:val="center"/>
        <w:rPr>
          <w:b/>
          <w:sz w:val="4"/>
        </w:rPr>
      </w:pPr>
    </w:p>
    <w:tbl>
      <w:tblPr>
        <w:tblStyle w:val="TableGrid"/>
        <w:tblW w:w="15291" w:type="dxa"/>
        <w:tblInd w:w="-176" w:type="dxa"/>
        <w:tblLayout w:type="fixed"/>
        <w:tblLook w:val="04A0" w:firstRow="1" w:lastRow="0" w:firstColumn="1" w:lastColumn="0" w:noHBand="0" w:noVBand="1"/>
      </w:tblPr>
      <w:tblGrid>
        <w:gridCol w:w="568"/>
        <w:gridCol w:w="2438"/>
        <w:gridCol w:w="1247"/>
        <w:gridCol w:w="993"/>
        <w:gridCol w:w="1275"/>
        <w:gridCol w:w="467"/>
        <w:gridCol w:w="823"/>
        <w:gridCol w:w="7480"/>
      </w:tblGrid>
      <w:tr w:rsidR="00A63ADF" w:rsidRPr="00FF2044" w14:paraId="1E6C5F69" w14:textId="77777777" w:rsidTr="008015FA">
        <w:tc>
          <w:tcPr>
            <w:tcW w:w="568" w:type="dxa"/>
            <w:tcBorders>
              <w:bottom w:val="single" w:sz="4" w:space="0" w:color="auto"/>
            </w:tcBorders>
            <w:shd w:val="clear" w:color="auto" w:fill="C2D69B" w:themeFill="accent3" w:themeFillTint="99"/>
          </w:tcPr>
          <w:p w14:paraId="11DF19D2" w14:textId="77777777" w:rsidR="00A63ADF" w:rsidRPr="00FF2044" w:rsidRDefault="00A63ADF" w:rsidP="00A63ADF">
            <w:pPr>
              <w:jc w:val="center"/>
              <w:rPr>
                <w:b/>
                <w:sz w:val="20"/>
                <w:szCs w:val="20"/>
              </w:rPr>
            </w:pPr>
          </w:p>
        </w:tc>
        <w:tc>
          <w:tcPr>
            <w:tcW w:w="2438" w:type="dxa"/>
            <w:tcBorders>
              <w:bottom w:val="single" w:sz="4" w:space="0" w:color="auto"/>
            </w:tcBorders>
            <w:shd w:val="clear" w:color="auto" w:fill="C2D69B" w:themeFill="accent3" w:themeFillTint="99"/>
          </w:tcPr>
          <w:p w14:paraId="36EE4470" w14:textId="77777777" w:rsidR="00A63ADF" w:rsidRPr="00FF2044" w:rsidRDefault="006E1CC1" w:rsidP="00A63ADF">
            <w:pPr>
              <w:jc w:val="center"/>
              <w:rPr>
                <w:b/>
                <w:sz w:val="20"/>
                <w:szCs w:val="20"/>
              </w:rPr>
            </w:pPr>
            <w:r w:rsidRPr="00FF2044">
              <w:rPr>
                <w:b/>
                <w:sz w:val="20"/>
                <w:szCs w:val="20"/>
              </w:rPr>
              <w:t>SECTIONS</w:t>
            </w:r>
          </w:p>
        </w:tc>
        <w:tc>
          <w:tcPr>
            <w:tcW w:w="12285" w:type="dxa"/>
            <w:gridSpan w:val="6"/>
            <w:tcBorders>
              <w:bottom w:val="single" w:sz="4" w:space="0" w:color="auto"/>
            </w:tcBorders>
            <w:shd w:val="clear" w:color="auto" w:fill="C2D69B" w:themeFill="accent3" w:themeFillTint="99"/>
          </w:tcPr>
          <w:p w14:paraId="2F169E61" w14:textId="77777777" w:rsidR="00A63ADF" w:rsidRDefault="006E1CC1" w:rsidP="00A63ADF">
            <w:pPr>
              <w:jc w:val="center"/>
              <w:rPr>
                <w:b/>
                <w:sz w:val="20"/>
                <w:szCs w:val="20"/>
              </w:rPr>
            </w:pPr>
            <w:r w:rsidRPr="00FF2044">
              <w:rPr>
                <w:b/>
                <w:sz w:val="20"/>
                <w:szCs w:val="20"/>
              </w:rPr>
              <w:t>SUMMARY EVALUATION</w:t>
            </w:r>
          </w:p>
          <w:p w14:paraId="6DC44A89" w14:textId="03996725" w:rsidR="008C5DCB" w:rsidRPr="00FF2044" w:rsidRDefault="008C5DCB" w:rsidP="00A63ADF">
            <w:pPr>
              <w:jc w:val="center"/>
              <w:rPr>
                <w:b/>
                <w:sz w:val="20"/>
                <w:szCs w:val="20"/>
              </w:rPr>
            </w:pPr>
          </w:p>
        </w:tc>
      </w:tr>
      <w:tr w:rsidR="00AA3D97" w:rsidRPr="00FF2044" w14:paraId="0582B66E" w14:textId="77777777" w:rsidTr="008015FA">
        <w:tc>
          <w:tcPr>
            <w:tcW w:w="568" w:type="dxa"/>
            <w:shd w:val="clear" w:color="auto" w:fill="FBD4B4" w:themeFill="accent6" w:themeFillTint="66"/>
          </w:tcPr>
          <w:p w14:paraId="034231F0" w14:textId="52C1FE86" w:rsidR="00AA3D97" w:rsidRPr="00FF2044" w:rsidRDefault="001049F5" w:rsidP="00A63ADF">
            <w:pPr>
              <w:jc w:val="center"/>
              <w:rPr>
                <w:b/>
                <w:sz w:val="20"/>
                <w:szCs w:val="20"/>
              </w:rPr>
            </w:pPr>
            <w:r>
              <w:rPr>
                <w:b/>
                <w:sz w:val="20"/>
                <w:szCs w:val="20"/>
              </w:rPr>
              <w:t>1.</w:t>
            </w:r>
          </w:p>
        </w:tc>
        <w:tc>
          <w:tcPr>
            <w:tcW w:w="2438" w:type="dxa"/>
            <w:shd w:val="clear" w:color="auto" w:fill="FBD4B4" w:themeFill="accent6" w:themeFillTint="66"/>
          </w:tcPr>
          <w:p w14:paraId="6900E43A" w14:textId="0060E3CC" w:rsidR="00AA3D97" w:rsidRDefault="00AA3D97" w:rsidP="006E1CC1">
            <w:pPr>
              <w:rPr>
                <w:b/>
                <w:sz w:val="20"/>
                <w:szCs w:val="20"/>
              </w:rPr>
            </w:pPr>
            <w:r>
              <w:rPr>
                <w:b/>
                <w:sz w:val="20"/>
                <w:szCs w:val="20"/>
              </w:rPr>
              <w:t>School Vision</w:t>
            </w:r>
          </w:p>
          <w:p w14:paraId="1D826981" w14:textId="77777777" w:rsidR="00AA3D97" w:rsidRPr="00FF2044" w:rsidRDefault="00AA3D97" w:rsidP="006E1CC1">
            <w:pPr>
              <w:rPr>
                <w:b/>
                <w:sz w:val="20"/>
                <w:szCs w:val="20"/>
              </w:rPr>
            </w:pPr>
          </w:p>
        </w:tc>
        <w:tc>
          <w:tcPr>
            <w:tcW w:w="12285" w:type="dxa"/>
            <w:gridSpan w:val="6"/>
            <w:shd w:val="clear" w:color="auto" w:fill="auto"/>
          </w:tcPr>
          <w:p w14:paraId="2F164C87" w14:textId="41FF985E" w:rsidR="00AA3D97" w:rsidRPr="00FF2044" w:rsidRDefault="00F022D5" w:rsidP="00AE23BC">
            <w:pPr>
              <w:rPr>
                <w:sz w:val="20"/>
                <w:szCs w:val="20"/>
              </w:rPr>
            </w:pPr>
            <w:r>
              <w:rPr>
                <w:sz w:val="20"/>
                <w:szCs w:val="20"/>
              </w:rPr>
              <w:t>At Elm Tree we work together to give all children a place to thrive.</w:t>
            </w:r>
          </w:p>
        </w:tc>
      </w:tr>
      <w:tr w:rsidR="00F022D5" w:rsidRPr="00FF2044" w14:paraId="00639778" w14:textId="77777777" w:rsidTr="008015FA">
        <w:tc>
          <w:tcPr>
            <w:tcW w:w="568" w:type="dxa"/>
            <w:shd w:val="clear" w:color="auto" w:fill="FBD4B4" w:themeFill="accent6" w:themeFillTint="66"/>
          </w:tcPr>
          <w:p w14:paraId="4212636A" w14:textId="77777777" w:rsidR="00F022D5" w:rsidRPr="00FF2044" w:rsidRDefault="00F022D5" w:rsidP="00A63ADF">
            <w:pPr>
              <w:jc w:val="center"/>
              <w:rPr>
                <w:b/>
                <w:sz w:val="20"/>
                <w:szCs w:val="20"/>
              </w:rPr>
            </w:pPr>
          </w:p>
        </w:tc>
        <w:tc>
          <w:tcPr>
            <w:tcW w:w="2438" w:type="dxa"/>
            <w:shd w:val="clear" w:color="auto" w:fill="FBD4B4" w:themeFill="accent6" w:themeFillTint="66"/>
          </w:tcPr>
          <w:p w14:paraId="221E2B77" w14:textId="77777777" w:rsidR="00F022D5" w:rsidRDefault="00F022D5" w:rsidP="006E1CC1">
            <w:pPr>
              <w:rPr>
                <w:b/>
                <w:sz w:val="20"/>
                <w:szCs w:val="20"/>
              </w:rPr>
            </w:pPr>
            <w:r>
              <w:rPr>
                <w:b/>
                <w:sz w:val="20"/>
                <w:szCs w:val="20"/>
              </w:rPr>
              <w:t xml:space="preserve">School Values </w:t>
            </w:r>
          </w:p>
          <w:p w14:paraId="567CA269" w14:textId="04F2ADA4" w:rsidR="00AE7F22" w:rsidRDefault="00AE7F22" w:rsidP="006E1CC1">
            <w:pPr>
              <w:rPr>
                <w:b/>
                <w:sz w:val="20"/>
                <w:szCs w:val="20"/>
              </w:rPr>
            </w:pPr>
          </w:p>
        </w:tc>
        <w:tc>
          <w:tcPr>
            <w:tcW w:w="12285" w:type="dxa"/>
            <w:gridSpan w:val="6"/>
            <w:shd w:val="clear" w:color="auto" w:fill="auto"/>
          </w:tcPr>
          <w:p w14:paraId="066F8C3C" w14:textId="379B31AB" w:rsidR="00F022D5" w:rsidRDefault="00F022D5" w:rsidP="00AE23BC">
            <w:pPr>
              <w:rPr>
                <w:sz w:val="20"/>
                <w:szCs w:val="20"/>
              </w:rPr>
            </w:pPr>
            <w:r>
              <w:rPr>
                <w:sz w:val="20"/>
                <w:szCs w:val="20"/>
              </w:rPr>
              <w:t>Trust, Acceptance, Respect, Resilience, Inclusive &amp; Friendship.</w:t>
            </w:r>
          </w:p>
        </w:tc>
      </w:tr>
      <w:tr w:rsidR="00B63023" w:rsidRPr="00FF2044" w14:paraId="4CDC482F" w14:textId="77777777" w:rsidTr="008015FA">
        <w:tc>
          <w:tcPr>
            <w:tcW w:w="568" w:type="dxa"/>
            <w:vMerge w:val="restart"/>
            <w:shd w:val="clear" w:color="auto" w:fill="FBD4B4" w:themeFill="accent6" w:themeFillTint="66"/>
          </w:tcPr>
          <w:p w14:paraId="3E94F984" w14:textId="57CD374D" w:rsidR="00B63023" w:rsidRPr="00FF2044" w:rsidRDefault="00B63023" w:rsidP="00A63ADF">
            <w:pPr>
              <w:jc w:val="center"/>
              <w:rPr>
                <w:b/>
                <w:sz w:val="20"/>
                <w:szCs w:val="20"/>
              </w:rPr>
            </w:pPr>
          </w:p>
        </w:tc>
        <w:tc>
          <w:tcPr>
            <w:tcW w:w="2438" w:type="dxa"/>
            <w:shd w:val="clear" w:color="auto" w:fill="FBD4B4" w:themeFill="accent6" w:themeFillTint="66"/>
          </w:tcPr>
          <w:p w14:paraId="74350388" w14:textId="7D8CEFCC" w:rsidR="00B63023" w:rsidRPr="00FF2044" w:rsidRDefault="00B63023" w:rsidP="006E1CC1">
            <w:pPr>
              <w:rPr>
                <w:b/>
                <w:sz w:val="20"/>
                <w:szCs w:val="20"/>
              </w:rPr>
            </w:pPr>
            <w:r w:rsidRPr="00FF2044">
              <w:rPr>
                <w:b/>
                <w:sz w:val="20"/>
                <w:szCs w:val="20"/>
              </w:rPr>
              <w:t>S</w:t>
            </w:r>
            <w:r w:rsidR="00CC4A16">
              <w:rPr>
                <w:b/>
                <w:sz w:val="20"/>
                <w:szCs w:val="20"/>
              </w:rPr>
              <w:t xml:space="preserve">chool Context </w:t>
            </w:r>
          </w:p>
          <w:p w14:paraId="30D57CA8" w14:textId="77777777" w:rsidR="00B63023" w:rsidRPr="00FF2044" w:rsidRDefault="00B63023" w:rsidP="006E1CC1">
            <w:pPr>
              <w:rPr>
                <w:sz w:val="20"/>
                <w:szCs w:val="20"/>
              </w:rPr>
            </w:pPr>
          </w:p>
          <w:p w14:paraId="091C0370" w14:textId="77777777" w:rsidR="00B63023" w:rsidRPr="00FF2044" w:rsidRDefault="00B63023" w:rsidP="006E1CC1">
            <w:pPr>
              <w:rPr>
                <w:sz w:val="20"/>
                <w:szCs w:val="20"/>
              </w:rPr>
            </w:pPr>
          </w:p>
          <w:p w14:paraId="12BCA154" w14:textId="77777777" w:rsidR="00B63023" w:rsidRPr="00FF2044" w:rsidRDefault="00B63023" w:rsidP="006E1CC1">
            <w:pPr>
              <w:rPr>
                <w:sz w:val="20"/>
                <w:szCs w:val="20"/>
              </w:rPr>
            </w:pPr>
          </w:p>
        </w:tc>
        <w:tc>
          <w:tcPr>
            <w:tcW w:w="12285" w:type="dxa"/>
            <w:gridSpan w:val="6"/>
            <w:shd w:val="clear" w:color="auto" w:fill="auto"/>
          </w:tcPr>
          <w:p w14:paraId="63B35439" w14:textId="48798687" w:rsidR="00CC4A16" w:rsidRPr="00344DB3" w:rsidRDefault="00B63023" w:rsidP="00AE23BC">
            <w:pPr>
              <w:rPr>
                <w:sz w:val="20"/>
                <w:szCs w:val="20"/>
                <w:highlight w:val="green"/>
              </w:rPr>
            </w:pPr>
            <w:r w:rsidRPr="00FF2044">
              <w:rPr>
                <w:sz w:val="20"/>
                <w:szCs w:val="20"/>
              </w:rPr>
              <w:t>A popular, over-subscribe</w:t>
            </w:r>
            <w:r w:rsidR="00CC4A16">
              <w:rPr>
                <w:sz w:val="20"/>
                <w:szCs w:val="20"/>
              </w:rPr>
              <w:t xml:space="preserve"> </w:t>
            </w:r>
            <w:r w:rsidRPr="00FF2044">
              <w:rPr>
                <w:sz w:val="20"/>
                <w:szCs w:val="20"/>
              </w:rPr>
              <w:t xml:space="preserve">school </w:t>
            </w:r>
            <w:r w:rsidR="00CC4A16">
              <w:rPr>
                <w:sz w:val="20"/>
                <w:szCs w:val="20"/>
              </w:rPr>
              <w:t xml:space="preserve">based in Skelmersdale </w:t>
            </w:r>
            <w:r w:rsidRPr="00FF2044">
              <w:rPr>
                <w:sz w:val="20"/>
                <w:szCs w:val="20"/>
              </w:rPr>
              <w:t xml:space="preserve">serving </w:t>
            </w:r>
            <w:r w:rsidR="00CC4A16" w:rsidRPr="00275DA1">
              <w:rPr>
                <w:sz w:val="20"/>
                <w:szCs w:val="20"/>
              </w:rPr>
              <w:t>Lancashire (</w:t>
            </w:r>
            <w:r w:rsidR="008E12B4">
              <w:rPr>
                <w:sz w:val="20"/>
                <w:szCs w:val="20"/>
              </w:rPr>
              <w:t>82</w:t>
            </w:r>
            <w:r w:rsidR="00CC4A16" w:rsidRPr="00275DA1">
              <w:rPr>
                <w:sz w:val="20"/>
                <w:szCs w:val="20"/>
              </w:rPr>
              <w:t>%), Sefton (</w:t>
            </w:r>
            <w:r w:rsidR="008E12B4">
              <w:rPr>
                <w:sz w:val="20"/>
                <w:szCs w:val="20"/>
              </w:rPr>
              <w:t>4</w:t>
            </w:r>
            <w:r w:rsidR="00CC4A16" w:rsidRPr="00275DA1">
              <w:rPr>
                <w:sz w:val="20"/>
                <w:szCs w:val="20"/>
              </w:rPr>
              <w:t>%), Wigan (</w:t>
            </w:r>
            <w:r w:rsidR="008E12B4">
              <w:rPr>
                <w:sz w:val="20"/>
                <w:szCs w:val="20"/>
              </w:rPr>
              <w:t>8</w:t>
            </w:r>
            <w:r w:rsidR="00CC4A16" w:rsidRPr="00275DA1">
              <w:rPr>
                <w:sz w:val="20"/>
                <w:szCs w:val="20"/>
              </w:rPr>
              <w:t>%) and St Helen’s (</w:t>
            </w:r>
            <w:r w:rsidR="00B12F06" w:rsidRPr="00275DA1">
              <w:rPr>
                <w:sz w:val="20"/>
                <w:szCs w:val="20"/>
              </w:rPr>
              <w:t>5</w:t>
            </w:r>
            <w:r w:rsidR="00CC4A16" w:rsidRPr="00275DA1">
              <w:rPr>
                <w:sz w:val="20"/>
                <w:szCs w:val="20"/>
              </w:rPr>
              <w:t xml:space="preserve">%) </w:t>
            </w:r>
            <w:r w:rsidR="008E12B4">
              <w:rPr>
                <w:sz w:val="20"/>
                <w:szCs w:val="20"/>
              </w:rPr>
              <w:t xml:space="preserve">&amp; Liverpool (1%) </w:t>
            </w:r>
            <w:r w:rsidR="00CC4A16" w:rsidRPr="00275DA1">
              <w:rPr>
                <w:sz w:val="20"/>
                <w:szCs w:val="20"/>
              </w:rPr>
              <w:t xml:space="preserve">LA’s. </w:t>
            </w:r>
          </w:p>
          <w:p w14:paraId="7A059835" w14:textId="42B97550" w:rsidR="00CC4A16" w:rsidRDefault="00EB06C2" w:rsidP="00AE23BC">
            <w:pPr>
              <w:rPr>
                <w:sz w:val="20"/>
                <w:szCs w:val="20"/>
              </w:rPr>
            </w:pPr>
            <w:r w:rsidRPr="00344DB3">
              <w:rPr>
                <w:sz w:val="20"/>
                <w:szCs w:val="20"/>
              </w:rPr>
              <w:t>NoR 2010/11 = 30</w:t>
            </w:r>
            <w:r w:rsidR="00F9519F">
              <w:rPr>
                <w:sz w:val="20"/>
                <w:szCs w:val="20"/>
              </w:rPr>
              <w:t>,</w:t>
            </w:r>
            <w:r w:rsidRPr="00344DB3">
              <w:rPr>
                <w:sz w:val="20"/>
                <w:szCs w:val="20"/>
              </w:rPr>
              <w:t xml:space="preserve"> 20</w:t>
            </w:r>
            <w:r w:rsidR="003A1770" w:rsidRPr="00344DB3">
              <w:rPr>
                <w:sz w:val="20"/>
                <w:szCs w:val="20"/>
              </w:rPr>
              <w:t>20</w:t>
            </w:r>
            <w:r w:rsidRPr="00344DB3">
              <w:rPr>
                <w:sz w:val="20"/>
                <w:szCs w:val="20"/>
              </w:rPr>
              <w:t>/</w:t>
            </w:r>
            <w:r w:rsidR="00EC0F07" w:rsidRPr="00344DB3">
              <w:rPr>
                <w:sz w:val="20"/>
                <w:szCs w:val="20"/>
              </w:rPr>
              <w:t>2</w:t>
            </w:r>
            <w:r w:rsidR="003A1770" w:rsidRPr="00344DB3">
              <w:rPr>
                <w:sz w:val="20"/>
                <w:szCs w:val="20"/>
              </w:rPr>
              <w:t>1</w:t>
            </w:r>
            <w:r w:rsidRPr="00344DB3">
              <w:rPr>
                <w:sz w:val="20"/>
                <w:szCs w:val="20"/>
              </w:rPr>
              <w:t xml:space="preserve"> = </w:t>
            </w:r>
            <w:r w:rsidR="00AE7F22" w:rsidRPr="00344DB3">
              <w:rPr>
                <w:sz w:val="20"/>
                <w:szCs w:val="20"/>
              </w:rPr>
              <w:t>125</w:t>
            </w:r>
            <w:r w:rsidR="00AE7F22">
              <w:rPr>
                <w:sz w:val="20"/>
                <w:szCs w:val="20"/>
              </w:rPr>
              <w:t>, 2021</w:t>
            </w:r>
            <w:r w:rsidR="008E12B4">
              <w:rPr>
                <w:sz w:val="20"/>
                <w:szCs w:val="20"/>
              </w:rPr>
              <w:t>/22 = 148</w:t>
            </w:r>
            <w:r w:rsidR="008D23E7">
              <w:rPr>
                <w:sz w:val="20"/>
                <w:szCs w:val="20"/>
              </w:rPr>
              <w:t>, 2022/23 = 158</w:t>
            </w:r>
          </w:p>
          <w:p w14:paraId="6208A2AF" w14:textId="77777777" w:rsidR="00CC4A16" w:rsidRDefault="00EC0F07" w:rsidP="00AE23BC">
            <w:pPr>
              <w:rPr>
                <w:sz w:val="20"/>
                <w:szCs w:val="20"/>
              </w:rPr>
            </w:pPr>
            <w:r>
              <w:rPr>
                <w:sz w:val="20"/>
                <w:szCs w:val="20"/>
              </w:rPr>
              <w:t>100</w:t>
            </w:r>
            <w:r w:rsidR="00B63023" w:rsidRPr="00FF2044">
              <w:rPr>
                <w:sz w:val="20"/>
                <w:szCs w:val="20"/>
              </w:rPr>
              <w:t>% pupils h</w:t>
            </w:r>
            <w:r w:rsidR="00C56D2C">
              <w:rPr>
                <w:sz w:val="20"/>
                <w:szCs w:val="20"/>
              </w:rPr>
              <w:t>ave EHC</w:t>
            </w:r>
            <w:r>
              <w:rPr>
                <w:sz w:val="20"/>
                <w:szCs w:val="20"/>
              </w:rPr>
              <w:t>P</w:t>
            </w:r>
            <w:r w:rsidR="00C56D2C">
              <w:rPr>
                <w:sz w:val="20"/>
                <w:szCs w:val="20"/>
              </w:rPr>
              <w:t xml:space="preserve">.  </w:t>
            </w:r>
          </w:p>
          <w:p w14:paraId="7EFA0537" w14:textId="7D68B483" w:rsidR="00CC4A16" w:rsidRDefault="008D23E7" w:rsidP="00AE23BC">
            <w:pPr>
              <w:rPr>
                <w:sz w:val="20"/>
                <w:szCs w:val="20"/>
              </w:rPr>
            </w:pPr>
            <w:r>
              <w:rPr>
                <w:sz w:val="20"/>
                <w:szCs w:val="20"/>
              </w:rPr>
              <w:t>88</w:t>
            </w:r>
            <w:r w:rsidR="00C56D2C">
              <w:rPr>
                <w:sz w:val="20"/>
                <w:szCs w:val="20"/>
              </w:rPr>
              <w:t xml:space="preserve">% boys </w:t>
            </w:r>
            <w:r>
              <w:rPr>
                <w:sz w:val="20"/>
                <w:szCs w:val="20"/>
              </w:rPr>
              <w:t>12</w:t>
            </w:r>
            <w:r w:rsidR="00D911B6">
              <w:rPr>
                <w:sz w:val="20"/>
                <w:szCs w:val="20"/>
              </w:rPr>
              <w:t xml:space="preserve">% girls.  </w:t>
            </w:r>
          </w:p>
          <w:p w14:paraId="1AD08BB7" w14:textId="08C29BC4" w:rsidR="00CC4A16" w:rsidRDefault="00D911B6" w:rsidP="00AE23BC">
            <w:pPr>
              <w:rPr>
                <w:sz w:val="20"/>
                <w:szCs w:val="20"/>
              </w:rPr>
            </w:pPr>
            <w:r>
              <w:rPr>
                <w:sz w:val="20"/>
                <w:szCs w:val="20"/>
              </w:rPr>
              <w:t>9</w:t>
            </w:r>
            <w:r w:rsidR="00116396">
              <w:rPr>
                <w:sz w:val="20"/>
                <w:szCs w:val="20"/>
              </w:rPr>
              <w:t>5</w:t>
            </w:r>
            <w:r w:rsidR="00B63023" w:rsidRPr="00FF2044">
              <w:rPr>
                <w:sz w:val="20"/>
                <w:szCs w:val="20"/>
              </w:rPr>
              <w:t>% White British</w:t>
            </w:r>
            <w:r w:rsidR="00B63023" w:rsidRPr="00116396">
              <w:rPr>
                <w:sz w:val="20"/>
                <w:szCs w:val="20"/>
              </w:rPr>
              <w:t xml:space="preserve">. </w:t>
            </w:r>
          </w:p>
          <w:p w14:paraId="6985CB7C" w14:textId="5FC09A83" w:rsidR="00E6453C" w:rsidRPr="00FF2044" w:rsidRDefault="00B63023" w:rsidP="00AE23BC">
            <w:pPr>
              <w:rPr>
                <w:sz w:val="20"/>
                <w:szCs w:val="20"/>
              </w:rPr>
            </w:pPr>
            <w:r w:rsidRPr="00FF2044">
              <w:rPr>
                <w:sz w:val="20"/>
                <w:szCs w:val="20"/>
              </w:rPr>
              <w:t xml:space="preserve">Type of SEN - SEMH = </w:t>
            </w:r>
            <w:r w:rsidR="00F45889">
              <w:rPr>
                <w:sz w:val="20"/>
                <w:szCs w:val="20"/>
              </w:rPr>
              <w:t>52</w:t>
            </w:r>
            <w:r w:rsidRPr="00FF2044">
              <w:rPr>
                <w:sz w:val="20"/>
                <w:szCs w:val="20"/>
              </w:rPr>
              <w:t xml:space="preserve">%, </w:t>
            </w:r>
            <w:r w:rsidR="00F45889">
              <w:rPr>
                <w:sz w:val="20"/>
                <w:szCs w:val="20"/>
              </w:rPr>
              <w:t xml:space="preserve">  </w:t>
            </w:r>
            <w:r w:rsidRPr="00FF2044">
              <w:rPr>
                <w:sz w:val="20"/>
                <w:szCs w:val="20"/>
              </w:rPr>
              <w:t>ASD =</w:t>
            </w:r>
            <w:r w:rsidR="00F45889">
              <w:rPr>
                <w:sz w:val="20"/>
                <w:szCs w:val="20"/>
              </w:rPr>
              <w:t xml:space="preserve"> 24</w:t>
            </w:r>
            <w:r w:rsidRPr="00FF2044">
              <w:rPr>
                <w:sz w:val="20"/>
                <w:szCs w:val="20"/>
              </w:rPr>
              <w:t xml:space="preserve">%, </w:t>
            </w:r>
            <w:r w:rsidR="00F45889">
              <w:rPr>
                <w:sz w:val="20"/>
                <w:szCs w:val="20"/>
              </w:rPr>
              <w:t xml:space="preserve">  </w:t>
            </w:r>
            <w:r w:rsidRPr="00FF2044">
              <w:rPr>
                <w:sz w:val="20"/>
                <w:szCs w:val="20"/>
              </w:rPr>
              <w:t xml:space="preserve">MLD = </w:t>
            </w:r>
            <w:r w:rsidR="008D23E7">
              <w:rPr>
                <w:sz w:val="20"/>
                <w:szCs w:val="20"/>
              </w:rPr>
              <w:t xml:space="preserve"> </w:t>
            </w:r>
            <w:r w:rsidR="00F45889">
              <w:rPr>
                <w:sz w:val="20"/>
                <w:szCs w:val="20"/>
              </w:rPr>
              <w:t>12</w:t>
            </w:r>
            <w:r w:rsidRPr="00FF2044">
              <w:rPr>
                <w:sz w:val="20"/>
                <w:szCs w:val="20"/>
              </w:rPr>
              <w:t xml:space="preserve">%, </w:t>
            </w:r>
            <w:r w:rsidR="00F45889">
              <w:rPr>
                <w:sz w:val="20"/>
                <w:szCs w:val="20"/>
              </w:rPr>
              <w:t xml:space="preserve">  </w:t>
            </w:r>
            <w:r w:rsidRPr="00FF2044">
              <w:rPr>
                <w:sz w:val="20"/>
                <w:szCs w:val="20"/>
              </w:rPr>
              <w:t>S</w:t>
            </w:r>
            <w:r w:rsidR="00E155D2">
              <w:rPr>
                <w:sz w:val="20"/>
                <w:szCs w:val="20"/>
              </w:rPr>
              <w:t>LC</w:t>
            </w:r>
            <w:r w:rsidRPr="00FF2044">
              <w:rPr>
                <w:sz w:val="20"/>
                <w:szCs w:val="20"/>
              </w:rPr>
              <w:t xml:space="preserve">D = </w:t>
            </w:r>
            <w:r w:rsidR="008D23E7">
              <w:rPr>
                <w:sz w:val="20"/>
                <w:szCs w:val="20"/>
              </w:rPr>
              <w:t xml:space="preserve">  </w:t>
            </w:r>
            <w:r w:rsidR="00F45889">
              <w:rPr>
                <w:sz w:val="20"/>
                <w:szCs w:val="20"/>
              </w:rPr>
              <w:t>11</w:t>
            </w:r>
            <w:r w:rsidRPr="00FF2044">
              <w:rPr>
                <w:sz w:val="20"/>
                <w:szCs w:val="20"/>
              </w:rPr>
              <w:t>%,</w:t>
            </w:r>
            <w:r w:rsidR="00E155D2">
              <w:rPr>
                <w:sz w:val="20"/>
                <w:szCs w:val="20"/>
              </w:rPr>
              <w:t xml:space="preserve"> </w:t>
            </w:r>
            <w:r w:rsidR="00F45889">
              <w:rPr>
                <w:sz w:val="20"/>
                <w:szCs w:val="20"/>
              </w:rPr>
              <w:t xml:space="preserve">  </w:t>
            </w:r>
            <w:r w:rsidR="00E155D2">
              <w:rPr>
                <w:sz w:val="20"/>
                <w:szCs w:val="20"/>
              </w:rPr>
              <w:t>PD =</w:t>
            </w:r>
            <w:r w:rsidR="00F45889">
              <w:rPr>
                <w:sz w:val="20"/>
                <w:szCs w:val="20"/>
              </w:rPr>
              <w:t xml:space="preserve"> 1</w:t>
            </w:r>
            <w:r w:rsidR="00E155D2">
              <w:rPr>
                <w:sz w:val="20"/>
                <w:szCs w:val="20"/>
              </w:rPr>
              <w:t>%</w:t>
            </w:r>
          </w:p>
        </w:tc>
      </w:tr>
      <w:tr w:rsidR="00B63023" w:rsidRPr="00FF2044" w14:paraId="02F3648B" w14:textId="77777777" w:rsidTr="008015FA">
        <w:tc>
          <w:tcPr>
            <w:tcW w:w="568" w:type="dxa"/>
            <w:vMerge/>
            <w:shd w:val="clear" w:color="auto" w:fill="FBD4B4" w:themeFill="accent6" w:themeFillTint="66"/>
          </w:tcPr>
          <w:p w14:paraId="39CA21BE" w14:textId="77777777" w:rsidR="00B63023" w:rsidRPr="00FF2044" w:rsidRDefault="00B63023" w:rsidP="00A63ADF">
            <w:pPr>
              <w:jc w:val="center"/>
              <w:rPr>
                <w:b/>
                <w:sz w:val="20"/>
                <w:szCs w:val="20"/>
              </w:rPr>
            </w:pPr>
          </w:p>
        </w:tc>
        <w:tc>
          <w:tcPr>
            <w:tcW w:w="2438" w:type="dxa"/>
            <w:shd w:val="clear" w:color="auto" w:fill="FBD4B4" w:themeFill="accent6" w:themeFillTint="66"/>
          </w:tcPr>
          <w:p w14:paraId="1A7D5ABB" w14:textId="77777777" w:rsidR="00B63023" w:rsidRPr="00FF2044" w:rsidRDefault="00B63023" w:rsidP="006E1CC1">
            <w:pPr>
              <w:rPr>
                <w:b/>
                <w:sz w:val="20"/>
                <w:szCs w:val="20"/>
              </w:rPr>
            </w:pPr>
            <w:r w:rsidRPr="00FF2044">
              <w:rPr>
                <w:b/>
                <w:sz w:val="20"/>
                <w:szCs w:val="20"/>
              </w:rPr>
              <w:t xml:space="preserve">Pupil Premium </w:t>
            </w:r>
          </w:p>
        </w:tc>
        <w:tc>
          <w:tcPr>
            <w:tcW w:w="12285" w:type="dxa"/>
            <w:gridSpan w:val="6"/>
            <w:shd w:val="clear" w:color="auto" w:fill="auto"/>
          </w:tcPr>
          <w:p w14:paraId="09307AAA" w14:textId="7E17A64D" w:rsidR="00E857EE" w:rsidRDefault="00C56D2C" w:rsidP="00A60E99">
            <w:pPr>
              <w:jc w:val="both"/>
              <w:rPr>
                <w:sz w:val="20"/>
                <w:szCs w:val="20"/>
              </w:rPr>
            </w:pPr>
            <w:r>
              <w:rPr>
                <w:sz w:val="20"/>
                <w:szCs w:val="20"/>
              </w:rPr>
              <w:t xml:space="preserve">FSM for Ever 6 = </w:t>
            </w:r>
            <w:r w:rsidR="00677B9E">
              <w:rPr>
                <w:sz w:val="20"/>
                <w:szCs w:val="20"/>
              </w:rPr>
              <w:t>6</w:t>
            </w:r>
            <w:r w:rsidR="006A1ED4">
              <w:rPr>
                <w:sz w:val="20"/>
                <w:szCs w:val="20"/>
              </w:rPr>
              <w:t>5</w:t>
            </w:r>
            <w:r>
              <w:rPr>
                <w:sz w:val="20"/>
                <w:szCs w:val="20"/>
              </w:rPr>
              <w:t xml:space="preserve">%.  CLA = </w:t>
            </w:r>
            <w:r w:rsidR="00677B9E">
              <w:rPr>
                <w:sz w:val="20"/>
                <w:szCs w:val="20"/>
              </w:rPr>
              <w:t>1</w:t>
            </w:r>
            <w:r w:rsidR="00116396">
              <w:rPr>
                <w:sz w:val="20"/>
                <w:szCs w:val="20"/>
              </w:rPr>
              <w:t>4</w:t>
            </w:r>
            <w:r w:rsidR="00AE7F22" w:rsidRPr="00116396">
              <w:rPr>
                <w:sz w:val="20"/>
                <w:szCs w:val="20"/>
              </w:rPr>
              <w:t>%.</w:t>
            </w:r>
            <w:r w:rsidRPr="00116396">
              <w:rPr>
                <w:sz w:val="20"/>
                <w:szCs w:val="20"/>
              </w:rPr>
              <w:t xml:space="preserve">  </w:t>
            </w:r>
            <w:r w:rsidR="00390198" w:rsidRPr="00116396">
              <w:rPr>
                <w:sz w:val="20"/>
                <w:szCs w:val="20"/>
              </w:rPr>
              <w:t xml:space="preserve">Previous CLA </w:t>
            </w:r>
            <w:r w:rsidR="00116396">
              <w:rPr>
                <w:sz w:val="20"/>
                <w:szCs w:val="20"/>
              </w:rPr>
              <w:t xml:space="preserve">= </w:t>
            </w:r>
            <w:r w:rsidR="00116396" w:rsidRPr="00116396">
              <w:rPr>
                <w:sz w:val="20"/>
                <w:szCs w:val="20"/>
              </w:rPr>
              <w:t>7</w:t>
            </w:r>
            <w:r w:rsidR="00390198" w:rsidRPr="00116396">
              <w:rPr>
                <w:sz w:val="20"/>
                <w:szCs w:val="20"/>
              </w:rPr>
              <w:t>%</w:t>
            </w:r>
            <w:r w:rsidR="00390198">
              <w:rPr>
                <w:sz w:val="20"/>
                <w:szCs w:val="20"/>
              </w:rPr>
              <w:t xml:space="preserve">    Service </w:t>
            </w:r>
            <w:r w:rsidR="00116396">
              <w:rPr>
                <w:sz w:val="20"/>
                <w:szCs w:val="20"/>
              </w:rPr>
              <w:t>Children = 0.8%.</w:t>
            </w:r>
            <w:r w:rsidR="00390198">
              <w:rPr>
                <w:sz w:val="20"/>
                <w:szCs w:val="20"/>
              </w:rPr>
              <w:t xml:space="preserve">  </w:t>
            </w:r>
            <w:r>
              <w:rPr>
                <w:sz w:val="20"/>
                <w:szCs w:val="20"/>
              </w:rPr>
              <w:t>7</w:t>
            </w:r>
            <w:r w:rsidR="00677B9E">
              <w:rPr>
                <w:sz w:val="20"/>
                <w:szCs w:val="20"/>
              </w:rPr>
              <w:t>5</w:t>
            </w:r>
            <w:r w:rsidR="00B63023" w:rsidRPr="00FF2044">
              <w:rPr>
                <w:sz w:val="20"/>
                <w:szCs w:val="20"/>
              </w:rPr>
              <w:t>% of NoR entitled t</w:t>
            </w:r>
            <w:r>
              <w:rPr>
                <w:sz w:val="20"/>
                <w:szCs w:val="20"/>
              </w:rPr>
              <w:t xml:space="preserve">o PP.  </w:t>
            </w:r>
            <w:r w:rsidR="00390198">
              <w:rPr>
                <w:sz w:val="20"/>
                <w:szCs w:val="20"/>
              </w:rPr>
              <w:t>Individual PP Records. Individual PEP Records.</w:t>
            </w:r>
          </w:p>
          <w:p w14:paraId="560E7034" w14:textId="419825E6" w:rsidR="00E6453C" w:rsidRPr="00FF2044" w:rsidRDefault="00C56D2C" w:rsidP="00A60E99">
            <w:pPr>
              <w:jc w:val="both"/>
              <w:rPr>
                <w:sz w:val="20"/>
                <w:szCs w:val="20"/>
              </w:rPr>
            </w:pPr>
            <w:r>
              <w:rPr>
                <w:sz w:val="20"/>
                <w:szCs w:val="20"/>
              </w:rPr>
              <w:t>Reference t</w:t>
            </w:r>
            <w:r w:rsidR="00142F4B">
              <w:rPr>
                <w:sz w:val="20"/>
                <w:szCs w:val="20"/>
              </w:rPr>
              <w:t>o Pupil Premium Document</w:t>
            </w:r>
            <w:r>
              <w:rPr>
                <w:sz w:val="20"/>
                <w:szCs w:val="20"/>
              </w:rPr>
              <w:t xml:space="preserve"> </w:t>
            </w:r>
            <w:r w:rsidR="00AE7F22">
              <w:rPr>
                <w:sz w:val="20"/>
                <w:szCs w:val="20"/>
              </w:rPr>
              <w:t xml:space="preserve">including </w:t>
            </w:r>
            <w:r w:rsidR="00AE7F22" w:rsidRPr="00FF2044">
              <w:rPr>
                <w:sz w:val="20"/>
                <w:szCs w:val="20"/>
              </w:rPr>
              <w:t>Interventions</w:t>
            </w:r>
            <w:r>
              <w:rPr>
                <w:sz w:val="20"/>
                <w:szCs w:val="20"/>
              </w:rPr>
              <w:t xml:space="preserve"> </w:t>
            </w:r>
            <w:r w:rsidR="00AE7F22">
              <w:rPr>
                <w:sz w:val="20"/>
                <w:szCs w:val="20"/>
              </w:rPr>
              <w:t>of</w:t>
            </w:r>
            <w:r w:rsidR="00AE7F22" w:rsidRPr="00FF2044">
              <w:rPr>
                <w:sz w:val="20"/>
                <w:szCs w:val="20"/>
              </w:rPr>
              <w:t>:</w:t>
            </w:r>
            <w:r w:rsidR="00142F4B">
              <w:rPr>
                <w:sz w:val="20"/>
                <w:szCs w:val="20"/>
              </w:rPr>
              <w:t xml:space="preserve"> </w:t>
            </w:r>
            <w:r w:rsidR="00B63023" w:rsidRPr="00FF2044">
              <w:rPr>
                <w:sz w:val="20"/>
                <w:szCs w:val="20"/>
              </w:rPr>
              <w:t>School Co</w:t>
            </w:r>
            <w:r>
              <w:rPr>
                <w:sz w:val="20"/>
                <w:szCs w:val="20"/>
              </w:rPr>
              <w:t>unsellor</w:t>
            </w:r>
            <w:r w:rsidR="00B63023" w:rsidRPr="00FF2044">
              <w:rPr>
                <w:sz w:val="20"/>
                <w:szCs w:val="20"/>
              </w:rPr>
              <w:t>,</w:t>
            </w:r>
            <w:r>
              <w:rPr>
                <w:sz w:val="20"/>
                <w:szCs w:val="20"/>
              </w:rPr>
              <w:t xml:space="preserve"> Occupational Therapist,</w:t>
            </w:r>
            <w:r w:rsidR="00142F4B">
              <w:rPr>
                <w:sz w:val="20"/>
                <w:szCs w:val="20"/>
              </w:rPr>
              <w:t xml:space="preserve"> Sensory Integration,</w:t>
            </w:r>
            <w:r>
              <w:rPr>
                <w:sz w:val="20"/>
                <w:szCs w:val="20"/>
              </w:rPr>
              <w:t xml:space="preserve"> </w:t>
            </w:r>
            <w:r w:rsidR="001049F5">
              <w:rPr>
                <w:sz w:val="20"/>
                <w:szCs w:val="20"/>
              </w:rPr>
              <w:t xml:space="preserve">Rebound Therapy, </w:t>
            </w:r>
            <w:r>
              <w:rPr>
                <w:sz w:val="20"/>
                <w:szCs w:val="20"/>
              </w:rPr>
              <w:t>S</w:t>
            </w:r>
            <w:r w:rsidR="00142F4B">
              <w:rPr>
                <w:sz w:val="20"/>
                <w:szCs w:val="20"/>
              </w:rPr>
              <w:t xml:space="preserve">peech &amp; </w:t>
            </w:r>
            <w:r>
              <w:rPr>
                <w:sz w:val="20"/>
                <w:szCs w:val="20"/>
              </w:rPr>
              <w:t>L</w:t>
            </w:r>
            <w:r w:rsidR="00142F4B">
              <w:rPr>
                <w:sz w:val="20"/>
                <w:szCs w:val="20"/>
              </w:rPr>
              <w:t>anguage Therapist</w:t>
            </w:r>
            <w:r w:rsidR="00972832">
              <w:rPr>
                <w:sz w:val="20"/>
                <w:szCs w:val="20"/>
              </w:rPr>
              <w:t xml:space="preserve">, </w:t>
            </w:r>
            <w:r w:rsidR="00142F4B">
              <w:rPr>
                <w:sz w:val="20"/>
                <w:szCs w:val="20"/>
              </w:rPr>
              <w:t xml:space="preserve">Specialist Teacher for Dyslexia, </w:t>
            </w:r>
            <w:r w:rsidR="00972832">
              <w:rPr>
                <w:sz w:val="20"/>
                <w:szCs w:val="20"/>
              </w:rPr>
              <w:t xml:space="preserve">School </w:t>
            </w:r>
            <w:r w:rsidR="00142F4B">
              <w:rPr>
                <w:sz w:val="20"/>
                <w:szCs w:val="20"/>
              </w:rPr>
              <w:t>Therapy</w:t>
            </w:r>
            <w:r w:rsidR="005F2CEE">
              <w:rPr>
                <w:sz w:val="20"/>
                <w:szCs w:val="20"/>
              </w:rPr>
              <w:t xml:space="preserve"> &amp; Well Being</w:t>
            </w:r>
            <w:r w:rsidR="00142F4B">
              <w:rPr>
                <w:sz w:val="20"/>
                <w:szCs w:val="20"/>
              </w:rPr>
              <w:t xml:space="preserve"> </w:t>
            </w:r>
            <w:r w:rsidR="00972832">
              <w:rPr>
                <w:sz w:val="20"/>
                <w:szCs w:val="20"/>
              </w:rPr>
              <w:t>Dog</w:t>
            </w:r>
            <w:r w:rsidR="005F2CEE">
              <w:rPr>
                <w:sz w:val="20"/>
                <w:szCs w:val="20"/>
              </w:rPr>
              <w:t>s</w:t>
            </w:r>
            <w:r w:rsidR="00972832">
              <w:rPr>
                <w:sz w:val="20"/>
                <w:szCs w:val="20"/>
              </w:rPr>
              <w:t>, Thrive</w:t>
            </w:r>
            <w:r w:rsidR="00142F4B">
              <w:rPr>
                <w:sz w:val="20"/>
                <w:szCs w:val="20"/>
              </w:rPr>
              <w:t xml:space="preserve"> Intervention, Music </w:t>
            </w:r>
            <w:r w:rsidR="00AE7F22">
              <w:rPr>
                <w:sz w:val="20"/>
                <w:szCs w:val="20"/>
              </w:rPr>
              <w:t>Therapy, Clinical</w:t>
            </w:r>
            <w:r w:rsidR="008D23E7">
              <w:rPr>
                <w:sz w:val="20"/>
                <w:szCs w:val="20"/>
              </w:rPr>
              <w:t xml:space="preserve"> &amp; </w:t>
            </w:r>
            <w:r>
              <w:rPr>
                <w:sz w:val="20"/>
                <w:szCs w:val="20"/>
              </w:rPr>
              <w:t>Educational Psychologist</w:t>
            </w:r>
            <w:r w:rsidR="00B63023" w:rsidRPr="00FF2044">
              <w:rPr>
                <w:sz w:val="20"/>
                <w:szCs w:val="20"/>
              </w:rPr>
              <w:t>.</w:t>
            </w:r>
            <w:r>
              <w:rPr>
                <w:sz w:val="20"/>
                <w:szCs w:val="20"/>
              </w:rPr>
              <w:t xml:space="preserve">  </w:t>
            </w:r>
            <w:r w:rsidR="00B63023" w:rsidRPr="00FF2044">
              <w:rPr>
                <w:sz w:val="20"/>
                <w:szCs w:val="20"/>
              </w:rPr>
              <w:t xml:space="preserve">  </w:t>
            </w:r>
            <w:r w:rsidR="00BB724F">
              <w:rPr>
                <w:sz w:val="20"/>
                <w:szCs w:val="20"/>
              </w:rPr>
              <w:t xml:space="preserve">Access to formal diagnosis including: MLD, SpLD, ASD &amp; ADHD which directly links to improving outcomes.  </w:t>
            </w:r>
          </w:p>
        </w:tc>
      </w:tr>
      <w:tr w:rsidR="001049F5" w:rsidRPr="00FF2044" w14:paraId="6D282C2B" w14:textId="77777777" w:rsidTr="008015FA">
        <w:tc>
          <w:tcPr>
            <w:tcW w:w="568" w:type="dxa"/>
            <w:vMerge/>
            <w:shd w:val="clear" w:color="auto" w:fill="FBD4B4" w:themeFill="accent6" w:themeFillTint="66"/>
          </w:tcPr>
          <w:p w14:paraId="2F70CA96" w14:textId="77777777" w:rsidR="001049F5" w:rsidRPr="00FF2044" w:rsidRDefault="001049F5" w:rsidP="00A63ADF">
            <w:pPr>
              <w:jc w:val="center"/>
              <w:rPr>
                <w:b/>
                <w:sz w:val="20"/>
                <w:szCs w:val="20"/>
              </w:rPr>
            </w:pPr>
          </w:p>
        </w:tc>
        <w:tc>
          <w:tcPr>
            <w:tcW w:w="2438" w:type="dxa"/>
            <w:shd w:val="clear" w:color="auto" w:fill="FBD4B4" w:themeFill="accent6" w:themeFillTint="66"/>
          </w:tcPr>
          <w:p w14:paraId="20D7134A" w14:textId="77777777" w:rsidR="001049F5" w:rsidRDefault="001049F5" w:rsidP="006E1CC1">
            <w:pPr>
              <w:rPr>
                <w:b/>
                <w:sz w:val="20"/>
                <w:szCs w:val="20"/>
              </w:rPr>
            </w:pPr>
            <w:r>
              <w:rPr>
                <w:b/>
                <w:sz w:val="20"/>
                <w:szCs w:val="20"/>
              </w:rPr>
              <w:t xml:space="preserve">Interventions </w:t>
            </w:r>
          </w:p>
          <w:p w14:paraId="3C20EB41" w14:textId="77777777" w:rsidR="001049F5" w:rsidRDefault="001049F5" w:rsidP="006E1CC1">
            <w:pPr>
              <w:rPr>
                <w:b/>
                <w:sz w:val="20"/>
                <w:szCs w:val="20"/>
              </w:rPr>
            </w:pPr>
          </w:p>
          <w:p w14:paraId="1518AD0B" w14:textId="6D994347" w:rsidR="001049F5" w:rsidRPr="00FF2044" w:rsidRDefault="001049F5" w:rsidP="006E1CC1">
            <w:pPr>
              <w:rPr>
                <w:b/>
                <w:sz w:val="20"/>
                <w:szCs w:val="20"/>
              </w:rPr>
            </w:pPr>
          </w:p>
        </w:tc>
        <w:tc>
          <w:tcPr>
            <w:tcW w:w="12285" w:type="dxa"/>
            <w:gridSpan w:val="6"/>
            <w:shd w:val="clear" w:color="auto" w:fill="auto"/>
          </w:tcPr>
          <w:p w14:paraId="6EB33C96" w14:textId="4B632B54" w:rsidR="001049F5" w:rsidRDefault="001049F5" w:rsidP="00A60E99">
            <w:pPr>
              <w:jc w:val="both"/>
              <w:rPr>
                <w:sz w:val="20"/>
                <w:szCs w:val="20"/>
              </w:rPr>
            </w:pPr>
            <w:r>
              <w:rPr>
                <w:sz w:val="20"/>
                <w:szCs w:val="20"/>
              </w:rPr>
              <w:t>Derived from Covid catch-</w:t>
            </w:r>
            <w:r w:rsidR="00F9519F">
              <w:rPr>
                <w:sz w:val="20"/>
                <w:szCs w:val="20"/>
              </w:rPr>
              <w:t>u</w:t>
            </w:r>
            <w:r>
              <w:rPr>
                <w:sz w:val="20"/>
                <w:szCs w:val="20"/>
              </w:rPr>
              <w:t xml:space="preserve">p impact from interventions has now been </w:t>
            </w:r>
            <w:r w:rsidR="00F57639">
              <w:rPr>
                <w:sz w:val="20"/>
                <w:szCs w:val="20"/>
              </w:rPr>
              <w:t>e</w:t>
            </w:r>
            <w:r>
              <w:rPr>
                <w:sz w:val="20"/>
                <w:szCs w:val="20"/>
              </w:rPr>
              <w:t xml:space="preserve">mbedded into the culture and ethos of Elm Tree. Inclusive of academic and therapeutic interventions that enhance the curriculum offer, these </w:t>
            </w:r>
            <w:r w:rsidR="00AE7F22">
              <w:rPr>
                <w:sz w:val="20"/>
                <w:szCs w:val="20"/>
              </w:rPr>
              <w:t>include</w:t>
            </w:r>
            <w:r>
              <w:rPr>
                <w:sz w:val="20"/>
                <w:szCs w:val="20"/>
              </w:rPr>
              <w:t xml:space="preserve"> Maths &amp; English focus bottom 20%</w:t>
            </w:r>
            <w:r w:rsidR="00F57639">
              <w:rPr>
                <w:sz w:val="20"/>
                <w:szCs w:val="20"/>
              </w:rPr>
              <w:t xml:space="preserve"> (spotlight children)</w:t>
            </w:r>
            <w:r w:rsidR="00924A99">
              <w:rPr>
                <w:sz w:val="20"/>
                <w:szCs w:val="20"/>
              </w:rPr>
              <w:t xml:space="preserve">, </w:t>
            </w:r>
            <w:r w:rsidR="00AE7F22">
              <w:rPr>
                <w:sz w:val="20"/>
                <w:szCs w:val="20"/>
              </w:rPr>
              <w:t xml:space="preserve">Phonics, </w:t>
            </w:r>
            <w:r w:rsidR="00924A99">
              <w:rPr>
                <w:sz w:val="20"/>
                <w:szCs w:val="20"/>
              </w:rPr>
              <w:t xml:space="preserve">SALT targets, OT targets, Sensory Integration Targets, Lego Therapy, Rebound Therapy, Thrive, Music, Animal and Gardening. All elements ensure that language and communication are at the heart of all interventions.  </w:t>
            </w:r>
          </w:p>
        </w:tc>
      </w:tr>
      <w:tr w:rsidR="00B63023" w:rsidRPr="00FF2044" w14:paraId="66F7B385" w14:textId="77777777" w:rsidTr="008015FA">
        <w:tc>
          <w:tcPr>
            <w:tcW w:w="568" w:type="dxa"/>
            <w:vMerge/>
            <w:shd w:val="clear" w:color="auto" w:fill="FBD4B4" w:themeFill="accent6" w:themeFillTint="66"/>
          </w:tcPr>
          <w:p w14:paraId="4E64E051" w14:textId="77777777" w:rsidR="00B63023" w:rsidRPr="00FF2044" w:rsidRDefault="00B63023" w:rsidP="00A63ADF">
            <w:pPr>
              <w:jc w:val="center"/>
              <w:rPr>
                <w:b/>
                <w:sz w:val="20"/>
                <w:szCs w:val="20"/>
              </w:rPr>
            </w:pPr>
          </w:p>
        </w:tc>
        <w:tc>
          <w:tcPr>
            <w:tcW w:w="2438" w:type="dxa"/>
            <w:shd w:val="clear" w:color="auto" w:fill="FBD4B4" w:themeFill="accent6" w:themeFillTint="66"/>
          </w:tcPr>
          <w:p w14:paraId="0EFE69A2" w14:textId="77777777" w:rsidR="00B63023" w:rsidRPr="00FF2044" w:rsidRDefault="00B63023" w:rsidP="006E1CC1">
            <w:pPr>
              <w:rPr>
                <w:b/>
                <w:sz w:val="20"/>
                <w:szCs w:val="20"/>
              </w:rPr>
            </w:pPr>
            <w:r w:rsidRPr="00FF2044">
              <w:rPr>
                <w:b/>
                <w:sz w:val="20"/>
                <w:szCs w:val="20"/>
              </w:rPr>
              <w:t xml:space="preserve">PE &amp; Sports Premium </w:t>
            </w:r>
          </w:p>
        </w:tc>
        <w:tc>
          <w:tcPr>
            <w:tcW w:w="12285" w:type="dxa"/>
            <w:gridSpan w:val="6"/>
            <w:shd w:val="clear" w:color="auto" w:fill="auto"/>
          </w:tcPr>
          <w:p w14:paraId="51272D0A" w14:textId="08E4BA03" w:rsidR="00E6453C" w:rsidRPr="00FF2044" w:rsidRDefault="00B63023" w:rsidP="00A60E99">
            <w:pPr>
              <w:jc w:val="both"/>
              <w:rPr>
                <w:sz w:val="20"/>
                <w:szCs w:val="20"/>
              </w:rPr>
            </w:pPr>
            <w:r w:rsidRPr="00FF2044">
              <w:rPr>
                <w:sz w:val="20"/>
                <w:szCs w:val="20"/>
              </w:rPr>
              <w:t>Managing organised and structured lunchtime clubs, swimming, competitions, Enrichment Curriculum, Residential Holidays &amp; Holiday Clubs.</w:t>
            </w:r>
            <w:r w:rsidR="00677B9E">
              <w:rPr>
                <w:sz w:val="20"/>
                <w:szCs w:val="20"/>
              </w:rPr>
              <w:t xml:space="preserve"> Refer</w:t>
            </w:r>
            <w:r w:rsidR="00AE7F22">
              <w:rPr>
                <w:sz w:val="20"/>
                <w:szCs w:val="20"/>
              </w:rPr>
              <w:t xml:space="preserve"> to</w:t>
            </w:r>
            <w:r w:rsidR="00677B9E">
              <w:rPr>
                <w:sz w:val="20"/>
                <w:szCs w:val="20"/>
              </w:rPr>
              <w:t xml:space="preserve"> </w:t>
            </w:r>
            <w:r w:rsidR="00142F4B">
              <w:rPr>
                <w:sz w:val="20"/>
                <w:szCs w:val="20"/>
              </w:rPr>
              <w:t xml:space="preserve">PE Premium. </w:t>
            </w:r>
          </w:p>
        </w:tc>
      </w:tr>
      <w:tr w:rsidR="00B63023" w:rsidRPr="00FF2044" w14:paraId="19C779A7" w14:textId="77777777" w:rsidTr="008015FA">
        <w:tc>
          <w:tcPr>
            <w:tcW w:w="568" w:type="dxa"/>
            <w:vMerge/>
            <w:shd w:val="clear" w:color="auto" w:fill="FBD4B4" w:themeFill="accent6" w:themeFillTint="66"/>
          </w:tcPr>
          <w:p w14:paraId="47AEDBD1" w14:textId="77777777" w:rsidR="00B63023" w:rsidRPr="00FF2044" w:rsidRDefault="00B63023" w:rsidP="00A63ADF">
            <w:pPr>
              <w:jc w:val="center"/>
              <w:rPr>
                <w:b/>
                <w:sz w:val="20"/>
                <w:szCs w:val="20"/>
              </w:rPr>
            </w:pPr>
          </w:p>
        </w:tc>
        <w:tc>
          <w:tcPr>
            <w:tcW w:w="2438" w:type="dxa"/>
            <w:shd w:val="clear" w:color="auto" w:fill="FBD4B4" w:themeFill="accent6" w:themeFillTint="66"/>
          </w:tcPr>
          <w:p w14:paraId="1A33CD5A" w14:textId="77777777" w:rsidR="00B63023" w:rsidRPr="00FF2044" w:rsidRDefault="00B63023" w:rsidP="006E1CC1">
            <w:pPr>
              <w:rPr>
                <w:b/>
                <w:sz w:val="20"/>
                <w:szCs w:val="20"/>
              </w:rPr>
            </w:pPr>
            <w:r w:rsidRPr="00FF2044">
              <w:rPr>
                <w:b/>
                <w:sz w:val="20"/>
                <w:szCs w:val="20"/>
              </w:rPr>
              <w:t xml:space="preserve">Attendance </w:t>
            </w:r>
          </w:p>
        </w:tc>
        <w:tc>
          <w:tcPr>
            <w:tcW w:w="12285" w:type="dxa"/>
            <w:gridSpan w:val="6"/>
            <w:shd w:val="clear" w:color="auto" w:fill="auto"/>
          </w:tcPr>
          <w:p w14:paraId="33B8BF16" w14:textId="20A86C41" w:rsidR="004E3048" w:rsidRDefault="00C56D2C" w:rsidP="00A60E99">
            <w:pPr>
              <w:jc w:val="both"/>
              <w:rPr>
                <w:sz w:val="20"/>
                <w:szCs w:val="20"/>
              </w:rPr>
            </w:pPr>
            <w:r>
              <w:rPr>
                <w:sz w:val="20"/>
                <w:szCs w:val="20"/>
              </w:rPr>
              <w:t>2011/12 = 89% 20</w:t>
            </w:r>
            <w:r w:rsidR="003A1770">
              <w:rPr>
                <w:sz w:val="20"/>
                <w:szCs w:val="20"/>
              </w:rPr>
              <w:t>20</w:t>
            </w:r>
            <w:r>
              <w:rPr>
                <w:sz w:val="20"/>
                <w:szCs w:val="20"/>
              </w:rPr>
              <w:t>/</w:t>
            </w:r>
            <w:r w:rsidR="003A1770">
              <w:rPr>
                <w:sz w:val="20"/>
                <w:szCs w:val="20"/>
              </w:rPr>
              <w:t>21</w:t>
            </w:r>
            <w:r>
              <w:rPr>
                <w:sz w:val="20"/>
                <w:szCs w:val="20"/>
              </w:rPr>
              <w:t xml:space="preserve"> = 9</w:t>
            </w:r>
            <w:r w:rsidR="00142F4B">
              <w:rPr>
                <w:sz w:val="20"/>
                <w:szCs w:val="20"/>
              </w:rPr>
              <w:t>5</w:t>
            </w:r>
            <w:r w:rsidR="00B63023" w:rsidRPr="00FF2044">
              <w:rPr>
                <w:sz w:val="20"/>
                <w:szCs w:val="20"/>
              </w:rPr>
              <w:t xml:space="preserve">%. </w:t>
            </w:r>
            <w:r w:rsidR="00E11A15">
              <w:rPr>
                <w:sz w:val="20"/>
                <w:szCs w:val="20"/>
              </w:rPr>
              <w:t>2021 /22 = 93.5%</w:t>
            </w:r>
            <w:r w:rsidR="00F1407D">
              <w:rPr>
                <w:sz w:val="20"/>
                <w:szCs w:val="20"/>
              </w:rPr>
              <w:t xml:space="preserve"> (post Covid-19</w:t>
            </w:r>
            <w:r w:rsidR="00AE7F22">
              <w:rPr>
                <w:sz w:val="20"/>
                <w:szCs w:val="20"/>
              </w:rPr>
              <w:t>) 2022</w:t>
            </w:r>
            <w:r w:rsidR="008D23E7">
              <w:rPr>
                <w:sz w:val="20"/>
                <w:szCs w:val="20"/>
              </w:rPr>
              <w:t xml:space="preserve">/23 </w:t>
            </w:r>
            <w:r w:rsidR="00AE7F22">
              <w:rPr>
                <w:sz w:val="20"/>
                <w:szCs w:val="20"/>
              </w:rPr>
              <w:t>=</w:t>
            </w:r>
            <w:r w:rsidR="008D23E7">
              <w:rPr>
                <w:sz w:val="20"/>
                <w:szCs w:val="20"/>
              </w:rPr>
              <w:t xml:space="preserve"> 92%</w:t>
            </w:r>
          </w:p>
          <w:p w14:paraId="5059A2CD" w14:textId="09E0EA6B" w:rsidR="00E6453C" w:rsidRPr="00FF2044" w:rsidRDefault="004E3048" w:rsidP="00A60E99">
            <w:pPr>
              <w:jc w:val="both"/>
              <w:rPr>
                <w:sz w:val="20"/>
                <w:szCs w:val="20"/>
              </w:rPr>
            </w:pPr>
            <w:r>
              <w:rPr>
                <w:sz w:val="20"/>
                <w:szCs w:val="20"/>
              </w:rPr>
              <w:t>40% of pupils have</w:t>
            </w:r>
            <w:r w:rsidR="00B63023" w:rsidRPr="00FF2044">
              <w:rPr>
                <w:sz w:val="20"/>
                <w:szCs w:val="20"/>
              </w:rPr>
              <w:t xml:space="preserve"> CAMHS appoints during daytime.   Pupils feel happy and safe.  Internal transportation system received Learning Excellence Award for Innovative Practice.  Pupil questionnaires – audit, analysis, </w:t>
            </w:r>
            <w:r w:rsidR="00AE7F22" w:rsidRPr="00FF2044">
              <w:rPr>
                <w:sz w:val="20"/>
                <w:szCs w:val="20"/>
              </w:rPr>
              <w:t>feedback,</w:t>
            </w:r>
            <w:r w:rsidR="00B63023" w:rsidRPr="00FF2044">
              <w:rPr>
                <w:sz w:val="20"/>
                <w:szCs w:val="20"/>
              </w:rPr>
              <w:t xml:space="preserve"> and plan. </w:t>
            </w:r>
          </w:p>
        </w:tc>
      </w:tr>
      <w:tr w:rsidR="00B63023" w:rsidRPr="00FF2044" w14:paraId="368DABB1" w14:textId="77777777" w:rsidTr="008015FA">
        <w:tc>
          <w:tcPr>
            <w:tcW w:w="568" w:type="dxa"/>
            <w:vMerge/>
            <w:shd w:val="clear" w:color="auto" w:fill="FBD4B4" w:themeFill="accent6" w:themeFillTint="66"/>
          </w:tcPr>
          <w:p w14:paraId="1492B3B8" w14:textId="77777777" w:rsidR="00B63023" w:rsidRPr="00FF2044" w:rsidRDefault="00B63023" w:rsidP="00A63ADF">
            <w:pPr>
              <w:jc w:val="center"/>
              <w:rPr>
                <w:b/>
                <w:sz w:val="20"/>
                <w:szCs w:val="20"/>
              </w:rPr>
            </w:pPr>
          </w:p>
        </w:tc>
        <w:tc>
          <w:tcPr>
            <w:tcW w:w="2438" w:type="dxa"/>
            <w:shd w:val="clear" w:color="auto" w:fill="FBD4B4" w:themeFill="accent6" w:themeFillTint="66"/>
          </w:tcPr>
          <w:p w14:paraId="5B054839" w14:textId="77777777" w:rsidR="00B63023" w:rsidRPr="00FF2044" w:rsidRDefault="00B63023" w:rsidP="006E1CC1">
            <w:pPr>
              <w:rPr>
                <w:b/>
                <w:sz w:val="20"/>
                <w:szCs w:val="20"/>
              </w:rPr>
            </w:pPr>
            <w:r w:rsidRPr="00FF2044">
              <w:rPr>
                <w:b/>
                <w:sz w:val="20"/>
                <w:szCs w:val="20"/>
              </w:rPr>
              <w:t xml:space="preserve">Exclusions </w:t>
            </w:r>
          </w:p>
        </w:tc>
        <w:tc>
          <w:tcPr>
            <w:tcW w:w="12285" w:type="dxa"/>
            <w:gridSpan w:val="6"/>
            <w:shd w:val="clear" w:color="auto" w:fill="auto"/>
          </w:tcPr>
          <w:p w14:paraId="74B09D41" w14:textId="3914EAE4" w:rsidR="00901719" w:rsidRPr="00FF2044" w:rsidRDefault="00B63023" w:rsidP="00A60E99">
            <w:pPr>
              <w:jc w:val="both"/>
              <w:rPr>
                <w:sz w:val="20"/>
                <w:szCs w:val="20"/>
              </w:rPr>
            </w:pPr>
            <w:r w:rsidRPr="00FF2044">
              <w:rPr>
                <w:sz w:val="20"/>
                <w:szCs w:val="20"/>
              </w:rPr>
              <w:t>No permanent or</w:t>
            </w:r>
            <w:r w:rsidR="00C56D2C">
              <w:rPr>
                <w:sz w:val="20"/>
                <w:szCs w:val="20"/>
              </w:rPr>
              <w:t xml:space="preserve"> fixed term exclusions in past </w:t>
            </w:r>
            <w:r w:rsidR="00EC0F07">
              <w:rPr>
                <w:sz w:val="20"/>
                <w:szCs w:val="20"/>
              </w:rPr>
              <w:t>1</w:t>
            </w:r>
            <w:r w:rsidR="008D23E7">
              <w:rPr>
                <w:sz w:val="20"/>
                <w:szCs w:val="20"/>
              </w:rPr>
              <w:t>4</w:t>
            </w:r>
            <w:r w:rsidRPr="00FF2044">
              <w:rPr>
                <w:sz w:val="20"/>
                <w:szCs w:val="20"/>
              </w:rPr>
              <w:t xml:space="preserve"> years. Engaging curriculum, well trained staff, positive learning, nurturing environment.  Impact of Intervention Suite, Enrichment Curriculum, Internal Transportation, Investors </w:t>
            </w:r>
            <w:r w:rsidR="00F57639">
              <w:rPr>
                <w:sz w:val="20"/>
                <w:szCs w:val="20"/>
              </w:rPr>
              <w:t>i</w:t>
            </w:r>
            <w:r w:rsidRPr="00FF2044">
              <w:rPr>
                <w:sz w:val="20"/>
                <w:szCs w:val="20"/>
              </w:rPr>
              <w:t xml:space="preserve">n People Gold. </w:t>
            </w:r>
          </w:p>
        </w:tc>
      </w:tr>
      <w:tr w:rsidR="00B63023" w:rsidRPr="00FF2044" w14:paraId="338D7AF4" w14:textId="77777777" w:rsidTr="008015FA">
        <w:tc>
          <w:tcPr>
            <w:tcW w:w="568" w:type="dxa"/>
            <w:vMerge/>
            <w:shd w:val="clear" w:color="auto" w:fill="FBD4B4" w:themeFill="accent6" w:themeFillTint="66"/>
          </w:tcPr>
          <w:p w14:paraId="7400807C" w14:textId="77777777" w:rsidR="00B63023" w:rsidRPr="00FF2044" w:rsidRDefault="00B63023" w:rsidP="00A63ADF">
            <w:pPr>
              <w:jc w:val="center"/>
              <w:rPr>
                <w:b/>
                <w:sz w:val="20"/>
                <w:szCs w:val="20"/>
              </w:rPr>
            </w:pPr>
          </w:p>
        </w:tc>
        <w:tc>
          <w:tcPr>
            <w:tcW w:w="2438" w:type="dxa"/>
            <w:shd w:val="clear" w:color="auto" w:fill="FBD4B4" w:themeFill="accent6" w:themeFillTint="66"/>
          </w:tcPr>
          <w:p w14:paraId="524E176C" w14:textId="77777777" w:rsidR="00B63023" w:rsidRPr="00FF2044" w:rsidRDefault="00B63023" w:rsidP="006E1CC1">
            <w:pPr>
              <w:rPr>
                <w:b/>
                <w:sz w:val="20"/>
                <w:szCs w:val="20"/>
              </w:rPr>
            </w:pPr>
            <w:r w:rsidRPr="00FF2044">
              <w:rPr>
                <w:b/>
                <w:sz w:val="20"/>
                <w:szCs w:val="20"/>
              </w:rPr>
              <w:t>Social-Economic Factors</w:t>
            </w:r>
          </w:p>
        </w:tc>
        <w:tc>
          <w:tcPr>
            <w:tcW w:w="12285" w:type="dxa"/>
            <w:gridSpan w:val="6"/>
            <w:shd w:val="clear" w:color="auto" w:fill="auto"/>
          </w:tcPr>
          <w:p w14:paraId="18E5662D" w14:textId="1C18045A" w:rsidR="00901719" w:rsidRPr="00500812" w:rsidRDefault="00B63023" w:rsidP="00A60E99">
            <w:pPr>
              <w:jc w:val="both"/>
              <w:rPr>
                <w:sz w:val="20"/>
                <w:szCs w:val="20"/>
              </w:rPr>
            </w:pPr>
            <w:r w:rsidRPr="00500812">
              <w:rPr>
                <w:sz w:val="20"/>
                <w:szCs w:val="20"/>
              </w:rPr>
              <w:t>20</w:t>
            </w:r>
            <w:r w:rsidR="003A1770" w:rsidRPr="00500812">
              <w:rPr>
                <w:sz w:val="20"/>
                <w:szCs w:val="20"/>
              </w:rPr>
              <w:t>2</w:t>
            </w:r>
            <w:r w:rsidR="008D23E7">
              <w:rPr>
                <w:sz w:val="20"/>
                <w:szCs w:val="20"/>
              </w:rPr>
              <w:t>2</w:t>
            </w:r>
            <w:r w:rsidRPr="00500812">
              <w:rPr>
                <w:sz w:val="20"/>
                <w:szCs w:val="20"/>
              </w:rPr>
              <w:t>/</w:t>
            </w:r>
            <w:r w:rsidR="003A1770" w:rsidRPr="00500812">
              <w:rPr>
                <w:sz w:val="20"/>
                <w:szCs w:val="20"/>
              </w:rPr>
              <w:t>2</w:t>
            </w:r>
            <w:r w:rsidR="008D23E7">
              <w:rPr>
                <w:sz w:val="20"/>
                <w:szCs w:val="20"/>
              </w:rPr>
              <w:t>3</w:t>
            </w:r>
            <w:r w:rsidRPr="00500812">
              <w:rPr>
                <w:sz w:val="20"/>
                <w:szCs w:val="20"/>
              </w:rPr>
              <w:t xml:space="preserve"> - 1</w:t>
            </w:r>
            <w:r w:rsidR="000910A5" w:rsidRPr="00500812">
              <w:rPr>
                <w:sz w:val="20"/>
                <w:szCs w:val="20"/>
              </w:rPr>
              <w:t>9</w:t>
            </w:r>
            <w:r w:rsidRPr="00500812">
              <w:rPr>
                <w:sz w:val="20"/>
                <w:szCs w:val="20"/>
              </w:rPr>
              <w:t xml:space="preserve">% of pupils live in the </w:t>
            </w:r>
            <w:r w:rsidRPr="00500812">
              <w:rPr>
                <w:b/>
                <w:sz w:val="20"/>
                <w:szCs w:val="20"/>
              </w:rPr>
              <w:t>most</w:t>
            </w:r>
            <w:r w:rsidRPr="00500812">
              <w:rPr>
                <w:sz w:val="20"/>
                <w:szCs w:val="20"/>
              </w:rPr>
              <w:t xml:space="preserve"> deprived areas – </w:t>
            </w:r>
            <w:r w:rsidR="000910A5" w:rsidRPr="00500812">
              <w:rPr>
                <w:sz w:val="20"/>
                <w:szCs w:val="20"/>
              </w:rPr>
              <w:t>62</w:t>
            </w:r>
            <w:r w:rsidRPr="00500812">
              <w:rPr>
                <w:sz w:val="20"/>
                <w:szCs w:val="20"/>
              </w:rPr>
              <w:t xml:space="preserve">.5% of pupil live in deprived area </w:t>
            </w:r>
            <w:r w:rsidR="00AE7F22" w:rsidRPr="00500812">
              <w:rPr>
                <w:sz w:val="20"/>
                <w:szCs w:val="20"/>
              </w:rPr>
              <w:t>total =</w:t>
            </w:r>
            <w:r w:rsidRPr="00500812">
              <w:rPr>
                <w:sz w:val="20"/>
                <w:szCs w:val="20"/>
              </w:rPr>
              <w:t xml:space="preserve"> </w:t>
            </w:r>
            <w:r w:rsidR="000910A5" w:rsidRPr="00500812">
              <w:rPr>
                <w:sz w:val="20"/>
                <w:szCs w:val="20"/>
              </w:rPr>
              <w:t>81</w:t>
            </w:r>
            <w:r w:rsidRPr="00500812">
              <w:rPr>
                <w:sz w:val="20"/>
                <w:szCs w:val="20"/>
              </w:rPr>
              <w:t>.5% - parents &amp; pupils have low self-esteem, poor work ethic &amp; limited life experiences.  Enhanced curriculum</w:t>
            </w:r>
            <w:r w:rsidR="005F2CEE">
              <w:rPr>
                <w:sz w:val="20"/>
                <w:szCs w:val="20"/>
              </w:rPr>
              <w:t>, enrichment Curriculum</w:t>
            </w:r>
            <w:r w:rsidRPr="00500812">
              <w:rPr>
                <w:sz w:val="20"/>
                <w:szCs w:val="20"/>
              </w:rPr>
              <w:t xml:space="preserve"> and Residential Activities.   </w:t>
            </w:r>
          </w:p>
        </w:tc>
      </w:tr>
      <w:tr w:rsidR="00B63023" w:rsidRPr="00FF2044" w14:paraId="13AD426E" w14:textId="77777777" w:rsidTr="008015FA">
        <w:tc>
          <w:tcPr>
            <w:tcW w:w="568" w:type="dxa"/>
            <w:vMerge/>
            <w:shd w:val="clear" w:color="auto" w:fill="FBD4B4" w:themeFill="accent6" w:themeFillTint="66"/>
          </w:tcPr>
          <w:p w14:paraId="55B2BBBB" w14:textId="77777777" w:rsidR="00B63023" w:rsidRPr="00FF2044" w:rsidRDefault="00B63023" w:rsidP="00A63ADF">
            <w:pPr>
              <w:jc w:val="center"/>
              <w:rPr>
                <w:b/>
                <w:sz w:val="20"/>
                <w:szCs w:val="20"/>
              </w:rPr>
            </w:pPr>
          </w:p>
        </w:tc>
        <w:tc>
          <w:tcPr>
            <w:tcW w:w="2438" w:type="dxa"/>
            <w:shd w:val="clear" w:color="auto" w:fill="FBD4B4" w:themeFill="accent6" w:themeFillTint="66"/>
          </w:tcPr>
          <w:p w14:paraId="44D8CDA6" w14:textId="77777777" w:rsidR="00B63023" w:rsidRPr="00FF2044" w:rsidRDefault="00B63023" w:rsidP="006E1CC1">
            <w:pPr>
              <w:rPr>
                <w:b/>
                <w:sz w:val="20"/>
                <w:szCs w:val="20"/>
              </w:rPr>
            </w:pPr>
            <w:r w:rsidRPr="00FF2044">
              <w:rPr>
                <w:b/>
                <w:sz w:val="20"/>
                <w:szCs w:val="20"/>
              </w:rPr>
              <w:t xml:space="preserve">Parents as Partners </w:t>
            </w:r>
          </w:p>
        </w:tc>
        <w:tc>
          <w:tcPr>
            <w:tcW w:w="12285" w:type="dxa"/>
            <w:gridSpan w:val="6"/>
            <w:shd w:val="clear" w:color="auto" w:fill="auto"/>
          </w:tcPr>
          <w:p w14:paraId="2250DFFA" w14:textId="27DBB393" w:rsidR="001216E0" w:rsidRPr="00FF2044" w:rsidRDefault="00B63023" w:rsidP="00A60E99">
            <w:pPr>
              <w:jc w:val="both"/>
              <w:rPr>
                <w:sz w:val="20"/>
                <w:szCs w:val="20"/>
              </w:rPr>
            </w:pPr>
            <w:r w:rsidRPr="00FF2044">
              <w:rPr>
                <w:sz w:val="20"/>
                <w:szCs w:val="20"/>
              </w:rPr>
              <w:t xml:space="preserve">Engage difficult to reach parents via Transport &amp; HSLO, </w:t>
            </w:r>
            <w:r w:rsidR="00E11A15">
              <w:rPr>
                <w:sz w:val="20"/>
                <w:szCs w:val="20"/>
              </w:rPr>
              <w:t xml:space="preserve">Parent Support Worker, </w:t>
            </w:r>
            <w:r w:rsidRPr="00FF2044">
              <w:rPr>
                <w:sz w:val="20"/>
                <w:szCs w:val="20"/>
              </w:rPr>
              <w:t xml:space="preserve">effective communication systems, </w:t>
            </w:r>
            <w:r w:rsidR="000910A5">
              <w:rPr>
                <w:sz w:val="20"/>
                <w:szCs w:val="20"/>
              </w:rPr>
              <w:t xml:space="preserve">online apps, website, </w:t>
            </w:r>
            <w:r w:rsidRPr="00FF2044">
              <w:rPr>
                <w:sz w:val="20"/>
                <w:szCs w:val="20"/>
              </w:rPr>
              <w:t xml:space="preserve">effective CAF + TAF process, engage within CP and CiN programmes, working with CAMHS, EHC Transitions, Annual Review Meeting, Multi-Agency Meetings, </w:t>
            </w:r>
            <w:r w:rsidRPr="00FF2044">
              <w:rPr>
                <w:sz w:val="20"/>
                <w:szCs w:val="20"/>
              </w:rPr>
              <w:lastRenderedPageBreak/>
              <w:t xml:space="preserve">Parenting Classes, Understanding Behaviour Classes, Family Events, Local Community </w:t>
            </w:r>
            <w:r w:rsidR="00AE7F22" w:rsidRPr="00FF2044">
              <w:rPr>
                <w:sz w:val="20"/>
                <w:szCs w:val="20"/>
              </w:rPr>
              <w:t>Events,</w:t>
            </w:r>
            <w:r w:rsidRPr="00FF2044">
              <w:rPr>
                <w:sz w:val="20"/>
                <w:szCs w:val="20"/>
              </w:rPr>
              <w:t xml:space="preserve"> and Intervention Suite programmes. Parent Partnership Awa</w:t>
            </w:r>
            <w:r w:rsidR="008846FC">
              <w:rPr>
                <w:sz w:val="20"/>
                <w:szCs w:val="20"/>
              </w:rPr>
              <w:t xml:space="preserve">rd. </w:t>
            </w:r>
          </w:p>
        </w:tc>
      </w:tr>
      <w:tr w:rsidR="00B63023" w:rsidRPr="00FF2044" w14:paraId="0686D1E0" w14:textId="77777777" w:rsidTr="008015FA">
        <w:tc>
          <w:tcPr>
            <w:tcW w:w="568" w:type="dxa"/>
            <w:vMerge/>
            <w:shd w:val="clear" w:color="auto" w:fill="FBD4B4" w:themeFill="accent6" w:themeFillTint="66"/>
          </w:tcPr>
          <w:p w14:paraId="78DA29CF" w14:textId="77777777" w:rsidR="00B63023" w:rsidRPr="00FF2044" w:rsidRDefault="00B63023" w:rsidP="00A63ADF">
            <w:pPr>
              <w:jc w:val="center"/>
              <w:rPr>
                <w:b/>
                <w:sz w:val="20"/>
                <w:szCs w:val="20"/>
              </w:rPr>
            </w:pPr>
          </w:p>
        </w:tc>
        <w:tc>
          <w:tcPr>
            <w:tcW w:w="2438" w:type="dxa"/>
            <w:shd w:val="clear" w:color="auto" w:fill="FBD4B4" w:themeFill="accent6" w:themeFillTint="66"/>
          </w:tcPr>
          <w:p w14:paraId="6482DEB6" w14:textId="77777777" w:rsidR="00B63023" w:rsidRPr="00FF2044" w:rsidRDefault="00B63023" w:rsidP="006E1CC1">
            <w:pPr>
              <w:rPr>
                <w:b/>
                <w:sz w:val="20"/>
                <w:szCs w:val="20"/>
              </w:rPr>
            </w:pPr>
            <w:r w:rsidRPr="00FF2044">
              <w:rPr>
                <w:b/>
                <w:sz w:val="20"/>
                <w:szCs w:val="20"/>
              </w:rPr>
              <w:t xml:space="preserve">Learning Environment </w:t>
            </w:r>
          </w:p>
        </w:tc>
        <w:tc>
          <w:tcPr>
            <w:tcW w:w="12285" w:type="dxa"/>
            <w:gridSpan w:val="6"/>
            <w:shd w:val="clear" w:color="auto" w:fill="auto"/>
          </w:tcPr>
          <w:p w14:paraId="1A9FFBAD" w14:textId="4E317D98" w:rsidR="001216E0" w:rsidRPr="00FF2044" w:rsidRDefault="000910A5" w:rsidP="00A60E99">
            <w:pPr>
              <w:jc w:val="both"/>
              <w:rPr>
                <w:sz w:val="20"/>
                <w:szCs w:val="20"/>
              </w:rPr>
            </w:pPr>
            <w:r>
              <w:rPr>
                <w:sz w:val="20"/>
                <w:szCs w:val="20"/>
              </w:rPr>
              <w:t>1</w:t>
            </w:r>
            <w:r w:rsidR="00E11A15">
              <w:rPr>
                <w:sz w:val="20"/>
                <w:szCs w:val="20"/>
              </w:rPr>
              <w:t>6</w:t>
            </w:r>
            <w:r w:rsidR="00B63023" w:rsidRPr="00FF2044">
              <w:rPr>
                <w:sz w:val="20"/>
                <w:szCs w:val="20"/>
              </w:rPr>
              <w:t xml:space="preserve"> </w:t>
            </w:r>
            <w:r w:rsidR="00AE7F22" w:rsidRPr="00FF2044">
              <w:rPr>
                <w:sz w:val="20"/>
                <w:szCs w:val="20"/>
              </w:rPr>
              <w:t>classrooms each</w:t>
            </w:r>
            <w:r w:rsidR="00B63023" w:rsidRPr="00FF2044">
              <w:rPr>
                <w:sz w:val="20"/>
                <w:szCs w:val="20"/>
              </w:rPr>
              <w:t xml:space="preserve"> class supported by class teacher and </w:t>
            </w:r>
            <w:r w:rsidR="00F57639">
              <w:rPr>
                <w:sz w:val="20"/>
                <w:szCs w:val="20"/>
              </w:rPr>
              <w:t xml:space="preserve">a </w:t>
            </w:r>
            <w:r w:rsidR="00757CB3">
              <w:rPr>
                <w:sz w:val="20"/>
                <w:szCs w:val="20"/>
              </w:rPr>
              <w:t xml:space="preserve">minimum </w:t>
            </w:r>
            <w:r w:rsidR="008D23E7">
              <w:rPr>
                <w:sz w:val="20"/>
                <w:szCs w:val="20"/>
              </w:rPr>
              <w:t>3</w:t>
            </w:r>
            <w:r w:rsidR="00B63023" w:rsidRPr="00FF2044">
              <w:rPr>
                <w:sz w:val="20"/>
                <w:szCs w:val="20"/>
              </w:rPr>
              <w:t xml:space="preserve"> teaching </w:t>
            </w:r>
            <w:r w:rsidR="00AE7F22" w:rsidRPr="00FF2044">
              <w:rPr>
                <w:sz w:val="20"/>
                <w:szCs w:val="20"/>
              </w:rPr>
              <w:t>assistants</w:t>
            </w:r>
            <w:r w:rsidR="00AE7F22">
              <w:rPr>
                <w:sz w:val="20"/>
                <w:szCs w:val="20"/>
              </w:rPr>
              <w:t>, Intervention</w:t>
            </w:r>
            <w:r w:rsidR="00E11A15">
              <w:rPr>
                <w:sz w:val="20"/>
                <w:szCs w:val="20"/>
              </w:rPr>
              <w:t xml:space="preserve"> TA for each class </w:t>
            </w:r>
            <w:r w:rsidR="00AE7F22">
              <w:rPr>
                <w:sz w:val="20"/>
                <w:szCs w:val="20"/>
              </w:rPr>
              <w:t>base.</w:t>
            </w:r>
            <w:r w:rsidR="00757CB3">
              <w:rPr>
                <w:sz w:val="20"/>
                <w:szCs w:val="20"/>
              </w:rPr>
              <w:t xml:space="preserve"> Specialist Early Years Department for </w:t>
            </w:r>
            <w:r w:rsidR="00E11A15">
              <w:rPr>
                <w:sz w:val="20"/>
                <w:szCs w:val="20"/>
              </w:rPr>
              <w:t>3</w:t>
            </w:r>
            <w:r w:rsidR="003A1770">
              <w:rPr>
                <w:sz w:val="20"/>
                <w:szCs w:val="20"/>
              </w:rPr>
              <w:t>0</w:t>
            </w:r>
            <w:r w:rsidR="00757CB3">
              <w:rPr>
                <w:sz w:val="20"/>
                <w:szCs w:val="20"/>
              </w:rPr>
              <w:t xml:space="preserve"> </w:t>
            </w:r>
            <w:r w:rsidR="00AE7F22">
              <w:rPr>
                <w:sz w:val="20"/>
                <w:szCs w:val="20"/>
              </w:rPr>
              <w:t>pupils,</w:t>
            </w:r>
            <w:r w:rsidR="00AE7F22" w:rsidRPr="00FF2044">
              <w:rPr>
                <w:sz w:val="20"/>
                <w:szCs w:val="20"/>
              </w:rPr>
              <w:t xml:space="preserve"> Intervention</w:t>
            </w:r>
            <w:r w:rsidR="00B63023" w:rsidRPr="00FF2044">
              <w:rPr>
                <w:sz w:val="20"/>
                <w:szCs w:val="20"/>
              </w:rPr>
              <w:t xml:space="preserve"> Suite with</w:t>
            </w:r>
            <w:r w:rsidR="003A1770">
              <w:rPr>
                <w:sz w:val="20"/>
                <w:szCs w:val="20"/>
              </w:rPr>
              <w:t xml:space="preserve"> Thrive</w:t>
            </w:r>
            <w:r w:rsidR="00B63023" w:rsidRPr="00FF2044">
              <w:rPr>
                <w:sz w:val="20"/>
                <w:szCs w:val="20"/>
              </w:rPr>
              <w:t xml:space="preserve"> Room, Pupil Support Room, Lit &amp;</w:t>
            </w:r>
            <w:r w:rsidR="00757CB3">
              <w:rPr>
                <w:sz w:val="20"/>
                <w:szCs w:val="20"/>
              </w:rPr>
              <w:t xml:space="preserve"> Phonics </w:t>
            </w:r>
            <w:r w:rsidR="00B63023" w:rsidRPr="00FF2044">
              <w:rPr>
                <w:sz w:val="20"/>
                <w:szCs w:val="20"/>
              </w:rPr>
              <w:t>Intervention Room.  Sports Hall</w:t>
            </w:r>
            <w:r w:rsidR="008D23E7">
              <w:rPr>
                <w:sz w:val="20"/>
                <w:szCs w:val="20"/>
              </w:rPr>
              <w:t xml:space="preserve"> inclusive of Rebound Therapy and Climbing Wheel + Wall</w:t>
            </w:r>
            <w:r w:rsidR="00B63023" w:rsidRPr="00FF2044">
              <w:rPr>
                <w:sz w:val="20"/>
                <w:szCs w:val="20"/>
              </w:rPr>
              <w:t xml:space="preserve">, Conference Room, SALT Room, </w:t>
            </w:r>
            <w:r w:rsidR="00757CB3">
              <w:rPr>
                <w:sz w:val="20"/>
                <w:szCs w:val="20"/>
              </w:rPr>
              <w:t>OT Room, Counselling Roo</w:t>
            </w:r>
            <w:r w:rsidR="00E11A15">
              <w:rPr>
                <w:sz w:val="20"/>
                <w:szCs w:val="20"/>
              </w:rPr>
              <w:t>m</w:t>
            </w:r>
            <w:r w:rsidR="00B63023" w:rsidRPr="00FF2044">
              <w:rPr>
                <w:sz w:val="20"/>
                <w:szCs w:val="20"/>
              </w:rPr>
              <w:t xml:space="preserve">.  School has full access of all the latest technologies. Outdoor </w:t>
            </w:r>
            <w:r w:rsidR="008D23E7">
              <w:rPr>
                <w:sz w:val="20"/>
                <w:szCs w:val="20"/>
              </w:rPr>
              <w:t>Gardening</w:t>
            </w:r>
            <w:r w:rsidR="00B63023" w:rsidRPr="00FF2044">
              <w:rPr>
                <w:sz w:val="20"/>
                <w:szCs w:val="20"/>
              </w:rPr>
              <w:t xml:space="preserve"> School Area,</w:t>
            </w:r>
            <w:r w:rsidR="003A1770">
              <w:rPr>
                <w:sz w:val="20"/>
                <w:szCs w:val="20"/>
              </w:rPr>
              <w:t xml:space="preserve"> MUGA,</w:t>
            </w:r>
            <w:r w:rsidR="00B63023" w:rsidRPr="00FF2044">
              <w:rPr>
                <w:sz w:val="20"/>
                <w:szCs w:val="20"/>
              </w:rPr>
              <w:t xml:space="preserve"> 2 Playground</w:t>
            </w:r>
            <w:r w:rsidR="00D911B6">
              <w:rPr>
                <w:sz w:val="20"/>
                <w:szCs w:val="20"/>
              </w:rPr>
              <w:t xml:space="preserve">s, </w:t>
            </w:r>
            <w:r w:rsidR="003A1770">
              <w:rPr>
                <w:sz w:val="20"/>
                <w:szCs w:val="20"/>
              </w:rPr>
              <w:t>Poly Tunnel</w:t>
            </w:r>
            <w:r w:rsidR="00D911B6">
              <w:rPr>
                <w:sz w:val="20"/>
                <w:szCs w:val="20"/>
              </w:rPr>
              <w:t xml:space="preserve">.  School has </w:t>
            </w:r>
            <w:r>
              <w:rPr>
                <w:sz w:val="20"/>
                <w:szCs w:val="20"/>
              </w:rPr>
              <w:t>a transport fleet</w:t>
            </w:r>
            <w:r w:rsidR="00B63023" w:rsidRPr="00FF2044">
              <w:rPr>
                <w:sz w:val="20"/>
                <w:szCs w:val="20"/>
              </w:rPr>
              <w:t xml:space="preserve"> and drivers available throughout the school day. </w:t>
            </w:r>
          </w:p>
        </w:tc>
      </w:tr>
      <w:tr w:rsidR="00B63023" w:rsidRPr="00FF2044" w14:paraId="71B3057F" w14:textId="77777777" w:rsidTr="008015FA">
        <w:tc>
          <w:tcPr>
            <w:tcW w:w="568" w:type="dxa"/>
            <w:vMerge/>
            <w:shd w:val="clear" w:color="auto" w:fill="FBD4B4" w:themeFill="accent6" w:themeFillTint="66"/>
          </w:tcPr>
          <w:p w14:paraId="7D2E306C" w14:textId="77777777" w:rsidR="00B63023" w:rsidRPr="00FF2044" w:rsidRDefault="00B63023" w:rsidP="00A63ADF">
            <w:pPr>
              <w:jc w:val="center"/>
              <w:rPr>
                <w:b/>
                <w:sz w:val="20"/>
                <w:szCs w:val="20"/>
              </w:rPr>
            </w:pPr>
          </w:p>
        </w:tc>
        <w:tc>
          <w:tcPr>
            <w:tcW w:w="2438" w:type="dxa"/>
            <w:shd w:val="clear" w:color="auto" w:fill="FBD4B4" w:themeFill="accent6" w:themeFillTint="66"/>
          </w:tcPr>
          <w:p w14:paraId="7004AC52" w14:textId="77777777" w:rsidR="00B63023" w:rsidRPr="00FF2044" w:rsidRDefault="00B63023" w:rsidP="006E1CC1">
            <w:pPr>
              <w:rPr>
                <w:b/>
                <w:sz w:val="20"/>
                <w:szCs w:val="20"/>
              </w:rPr>
            </w:pPr>
            <w:r w:rsidRPr="00FF2044">
              <w:rPr>
                <w:b/>
                <w:sz w:val="20"/>
                <w:szCs w:val="20"/>
              </w:rPr>
              <w:t xml:space="preserve">External Partnerships </w:t>
            </w:r>
          </w:p>
        </w:tc>
        <w:tc>
          <w:tcPr>
            <w:tcW w:w="12285" w:type="dxa"/>
            <w:gridSpan w:val="6"/>
            <w:shd w:val="clear" w:color="auto" w:fill="auto"/>
          </w:tcPr>
          <w:p w14:paraId="6F0D70F3" w14:textId="11036918" w:rsidR="001216E0" w:rsidRPr="00FF2044" w:rsidRDefault="00B63023" w:rsidP="00A60E99">
            <w:pPr>
              <w:jc w:val="both"/>
              <w:rPr>
                <w:sz w:val="20"/>
                <w:szCs w:val="20"/>
              </w:rPr>
            </w:pPr>
            <w:r w:rsidRPr="00FF2044">
              <w:rPr>
                <w:sz w:val="20"/>
                <w:szCs w:val="20"/>
              </w:rPr>
              <w:t>Lancashire LA, Sefton LA, Wigan LA,</w:t>
            </w:r>
            <w:r w:rsidR="00D911B6">
              <w:rPr>
                <w:sz w:val="20"/>
                <w:szCs w:val="20"/>
              </w:rPr>
              <w:t xml:space="preserve"> </w:t>
            </w:r>
            <w:r w:rsidR="00A60E99">
              <w:rPr>
                <w:sz w:val="20"/>
                <w:szCs w:val="20"/>
              </w:rPr>
              <w:t>St Helen’s</w:t>
            </w:r>
            <w:r w:rsidR="00D911B6">
              <w:rPr>
                <w:sz w:val="20"/>
                <w:szCs w:val="20"/>
              </w:rPr>
              <w:t xml:space="preserve"> LA,</w:t>
            </w:r>
            <w:r w:rsidRPr="00FF2044">
              <w:rPr>
                <w:sz w:val="20"/>
                <w:szCs w:val="20"/>
              </w:rPr>
              <w:t xml:space="preserve"> SHARES Cluster, Woodland Teaching SCITT, LSSHTA, Tor View Teaching School</w:t>
            </w:r>
            <w:r w:rsidR="00A60E99">
              <w:rPr>
                <w:sz w:val="20"/>
                <w:szCs w:val="20"/>
              </w:rPr>
              <w:t xml:space="preserve"> Hub</w:t>
            </w:r>
            <w:r w:rsidRPr="00FF2044">
              <w:rPr>
                <w:sz w:val="20"/>
                <w:szCs w:val="20"/>
              </w:rPr>
              <w:t xml:space="preserve">, Lancashire BESD School Federation, North West Special Schools, Team Teach, MiDAS, LA School Advisory Service, Northgate, Asda, P&amp;G, Local Community Centre (First Steps), </w:t>
            </w:r>
            <w:r w:rsidR="008D23E7">
              <w:rPr>
                <w:sz w:val="20"/>
                <w:szCs w:val="20"/>
              </w:rPr>
              <w:t>Engage</w:t>
            </w:r>
            <w:r w:rsidRPr="00FF2044">
              <w:rPr>
                <w:sz w:val="20"/>
                <w:szCs w:val="20"/>
              </w:rPr>
              <w:t>, Forest Schools Programme, Parbold Equestrian Centre, Rebound Therapy, Dog-Assistance Reading Therapy, West Lancs Swimming Federation</w:t>
            </w:r>
            <w:r w:rsidR="00AE7F22">
              <w:rPr>
                <w:sz w:val="20"/>
                <w:szCs w:val="20"/>
              </w:rPr>
              <w:t>, TT Education, Thrive, Maths Hub</w:t>
            </w:r>
            <w:r w:rsidR="00E009C2">
              <w:rPr>
                <w:sz w:val="20"/>
                <w:szCs w:val="20"/>
              </w:rPr>
              <w:t xml:space="preserve">, Greggs Hardship Fund, Magic Breakfast. </w:t>
            </w:r>
          </w:p>
        </w:tc>
      </w:tr>
      <w:tr w:rsidR="00B63023" w:rsidRPr="00FF2044" w14:paraId="2A923089" w14:textId="77777777" w:rsidTr="008015FA">
        <w:tc>
          <w:tcPr>
            <w:tcW w:w="568" w:type="dxa"/>
            <w:vMerge/>
            <w:shd w:val="clear" w:color="auto" w:fill="FBD4B4" w:themeFill="accent6" w:themeFillTint="66"/>
          </w:tcPr>
          <w:p w14:paraId="7BE6D6A3" w14:textId="77777777" w:rsidR="00B63023" w:rsidRPr="00FF2044" w:rsidRDefault="00B63023" w:rsidP="00A63ADF">
            <w:pPr>
              <w:jc w:val="center"/>
              <w:rPr>
                <w:b/>
                <w:sz w:val="20"/>
                <w:szCs w:val="20"/>
              </w:rPr>
            </w:pPr>
          </w:p>
        </w:tc>
        <w:tc>
          <w:tcPr>
            <w:tcW w:w="2438" w:type="dxa"/>
            <w:tcBorders>
              <w:bottom w:val="single" w:sz="4" w:space="0" w:color="auto"/>
            </w:tcBorders>
            <w:shd w:val="clear" w:color="auto" w:fill="FBD4B4" w:themeFill="accent6" w:themeFillTint="66"/>
          </w:tcPr>
          <w:p w14:paraId="61C53502" w14:textId="77777777" w:rsidR="00B63023" w:rsidRPr="00FF2044" w:rsidRDefault="00B63023" w:rsidP="006E1CC1">
            <w:pPr>
              <w:rPr>
                <w:b/>
                <w:sz w:val="20"/>
                <w:szCs w:val="20"/>
              </w:rPr>
            </w:pPr>
            <w:r w:rsidRPr="00FF2044">
              <w:rPr>
                <w:b/>
                <w:sz w:val="20"/>
                <w:szCs w:val="20"/>
              </w:rPr>
              <w:t xml:space="preserve">Inclusive Partnerships </w:t>
            </w:r>
          </w:p>
        </w:tc>
        <w:tc>
          <w:tcPr>
            <w:tcW w:w="12285" w:type="dxa"/>
            <w:gridSpan w:val="6"/>
            <w:tcBorders>
              <w:bottom w:val="single" w:sz="4" w:space="0" w:color="auto"/>
            </w:tcBorders>
            <w:shd w:val="clear" w:color="auto" w:fill="auto"/>
          </w:tcPr>
          <w:p w14:paraId="49BE74C3" w14:textId="0DFE18D0" w:rsidR="001216E0" w:rsidRPr="00FF2044" w:rsidRDefault="00D911B6" w:rsidP="00A60E99">
            <w:pPr>
              <w:jc w:val="both"/>
              <w:rPr>
                <w:sz w:val="20"/>
                <w:szCs w:val="20"/>
              </w:rPr>
            </w:pPr>
            <w:r>
              <w:rPr>
                <w:sz w:val="20"/>
                <w:szCs w:val="20"/>
              </w:rPr>
              <w:t>Woodland Primary School 201</w:t>
            </w:r>
            <w:r w:rsidR="003A1770">
              <w:rPr>
                <w:sz w:val="20"/>
                <w:szCs w:val="20"/>
              </w:rPr>
              <w:t>8</w:t>
            </w:r>
            <w:r w:rsidR="006321E4">
              <w:rPr>
                <w:sz w:val="20"/>
                <w:szCs w:val="20"/>
              </w:rPr>
              <w:t>/19</w:t>
            </w:r>
            <w:r w:rsidR="003A1770">
              <w:rPr>
                <w:sz w:val="20"/>
                <w:szCs w:val="20"/>
              </w:rPr>
              <w:t xml:space="preserve"> </w:t>
            </w:r>
            <w:r w:rsidR="00B63023" w:rsidRPr="00FF2044">
              <w:rPr>
                <w:sz w:val="20"/>
                <w:szCs w:val="20"/>
              </w:rPr>
              <w:t xml:space="preserve">– 5 pupils reintegrated back into mainstream provision from Y2, Y5 and Y6.  </w:t>
            </w:r>
            <w:r w:rsidR="008846FC">
              <w:rPr>
                <w:sz w:val="20"/>
                <w:szCs w:val="20"/>
              </w:rPr>
              <w:t>2</w:t>
            </w:r>
            <w:r w:rsidR="00B63023" w:rsidRPr="00FF2044">
              <w:rPr>
                <w:sz w:val="20"/>
                <w:szCs w:val="20"/>
              </w:rPr>
              <w:t xml:space="preserve"> pupils from Y6 will attend mainstream secondary education.  Training for specialist TA intervention. 1 year pilot extremely successful examining how to extend into whole Lancashire. Elm Tree </w:t>
            </w:r>
            <w:r w:rsidR="002621A4">
              <w:rPr>
                <w:sz w:val="20"/>
                <w:szCs w:val="20"/>
              </w:rPr>
              <w:t xml:space="preserve">have successfully reintegrated </w:t>
            </w:r>
            <w:r w:rsidR="008846FC">
              <w:rPr>
                <w:sz w:val="20"/>
                <w:szCs w:val="20"/>
              </w:rPr>
              <w:t>12</w:t>
            </w:r>
            <w:r w:rsidR="00B63023" w:rsidRPr="00FF2044">
              <w:rPr>
                <w:sz w:val="20"/>
                <w:szCs w:val="20"/>
              </w:rPr>
              <w:t xml:space="preserve"> pupils in the previous 3 years. Elm Tree work successfully with schools from Preston, </w:t>
            </w:r>
            <w:r w:rsidR="00AE7F22" w:rsidRPr="00FF2044">
              <w:rPr>
                <w:sz w:val="20"/>
                <w:szCs w:val="20"/>
              </w:rPr>
              <w:t>Leyland,</w:t>
            </w:r>
            <w:r w:rsidR="00B63023" w:rsidRPr="00FF2044">
              <w:rPr>
                <w:sz w:val="20"/>
                <w:szCs w:val="20"/>
              </w:rPr>
              <w:t xml:space="preserve"> and Chorley. Elm Tree have completed Outreach Services to local SHARES schools and complete training across Lancashire. </w:t>
            </w:r>
            <w:r w:rsidR="00F022D5">
              <w:rPr>
                <w:sz w:val="20"/>
                <w:szCs w:val="20"/>
              </w:rPr>
              <w:t xml:space="preserve">Elm Tree working alongside mainstream SEND Hubs in partnership with the LA. </w:t>
            </w:r>
          </w:p>
        </w:tc>
      </w:tr>
      <w:tr w:rsidR="00B63023" w:rsidRPr="00FF2044" w14:paraId="4E62EDC3" w14:textId="77777777" w:rsidTr="008015FA">
        <w:tc>
          <w:tcPr>
            <w:tcW w:w="568" w:type="dxa"/>
            <w:vMerge/>
            <w:shd w:val="clear" w:color="auto" w:fill="FBD4B4" w:themeFill="accent6" w:themeFillTint="66"/>
          </w:tcPr>
          <w:p w14:paraId="455CCD7D" w14:textId="77777777" w:rsidR="00B63023" w:rsidRPr="00FF2044" w:rsidRDefault="00B63023" w:rsidP="00A63ADF">
            <w:pPr>
              <w:jc w:val="center"/>
              <w:rPr>
                <w:b/>
                <w:sz w:val="20"/>
                <w:szCs w:val="20"/>
              </w:rPr>
            </w:pPr>
          </w:p>
        </w:tc>
        <w:tc>
          <w:tcPr>
            <w:tcW w:w="2438" w:type="dxa"/>
            <w:shd w:val="clear" w:color="auto" w:fill="FBD4B4" w:themeFill="accent6" w:themeFillTint="66"/>
          </w:tcPr>
          <w:p w14:paraId="14440676" w14:textId="6D936CD1" w:rsidR="00B63023" w:rsidRPr="00FF2044" w:rsidRDefault="006C50A7" w:rsidP="006E1CC1">
            <w:pPr>
              <w:rPr>
                <w:b/>
                <w:sz w:val="20"/>
                <w:szCs w:val="20"/>
              </w:rPr>
            </w:pPr>
            <w:r>
              <w:rPr>
                <w:b/>
                <w:sz w:val="20"/>
                <w:szCs w:val="20"/>
              </w:rPr>
              <w:t xml:space="preserve">School to School Support &amp; </w:t>
            </w:r>
            <w:r w:rsidR="00B63023" w:rsidRPr="00FF2044">
              <w:rPr>
                <w:b/>
                <w:sz w:val="20"/>
                <w:szCs w:val="20"/>
              </w:rPr>
              <w:t>Outreach</w:t>
            </w:r>
          </w:p>
        </w:tc>
        <w:tc>
          <w:tcPr>
            <w:tcW w:w="12285" w:type="dxa"/>
            <w:gridSpan w:val="6"/>
            <w:shd w:val="clear" w:color="auto" w:fill="auto"/>
          </w:tcPr>
          <w:p w14:paraId="12EDF87F" w14:textId="1A5FD2FF" w:rsidR="008D23E7" w:rsidRPr="00FF2044" w:rsidRDefault="00B63023" w:rsidP="008D23E7">
            <w:pPr>
              <w:jc w:val="both"/>
              <w:rPr>
                <w:sz w:val="20"/>
                <w:szCs w:val="20"/>
              </w:rPr>
            </w:pPr>
            <w:r w:rsidRPr="00FF2044">
              <w:rPr>
                <w:sz w:val="20"/>
                <w:szCs w:val="20"/>
              </w:rPr>
              <w:t xml:space="preserve">Elm Tree </w:t>
            </w:r>
            <w:r w:rsidR="00AE7F22">
              <w:rPr>
                <w:sz w:val="20"/>
                <w:szCs w:val="20"/>
              </w:rPr>
              <w:t xml:space="preserve">piloted </w:t>
            </w:r>
            <w:r w:rsidR="00AE7F22" w:rsidRPr="00FF2044">
              <w:rPr>
                <w:sz w:val="20"/>
                <w:szCs w:val="20"/>
              </w:rPr>
              <w:t>a</w:t>
            </w:r>
            <w:r w:rsidR="000910A5">
              <w:rPr>
                <w:sz w:val="20"/>
                <w:szCs w:val="20"/>
              </w:rPr>
              <w:t xml:space="preserve"> </w:t>
            </w:r>
            <w:r w:rsidR="00AE7F22">
              <w:rPr>
                <w:sz w:val="20"/>
                <w:szCs w:val="20"/>
              </w:rPr>
              <w:t>2-year</w:t>
            </w:r>
            <w:r w:rsidRPr="00FF2044">
              <w:rPr>
                <w:sz w:val="20"/>
                <w:szCs w:val="20"/>
              </w:rPr>
              <w:t xml:space="preserve"> project undertaking Outreach and Assessment for whole West</w:t>
            </w:r>
            <w:r w:rsidR="009F6790">
              <w:rPr>
                <w:sz w:val="20"/>
                <w:szCs w:val="20"/>
              </w:rPr>
              <w:t xml:space="preserve"> Lancashire</w:t>
            </w:r>
            <w:r w:rsidRPr="00FF2044">
              <w:rPr>
                <w:sz w:val="20"/>
                <w:szCs w:val="20"/>
              </w:rPr>
              <w:t xml:space="preserve"> 201</w:t>
            </w:r>
            <w:r w:rsidR="008D23E7">
              <w:rPr>
                <w:sz w:val="20"/>
                <w:szCs w:val="20"/>
              </w:rPr>
              <w:t>8</w:t>
            </w:r>
            <w:r w:rsidR="009F6790">
              <w:rPr>
                <w:sz w:val="20"/>
                <w:szCs w:val="20"/>
              </w:rPr>
              <w:t>/201</w:t>
            </w:r>
            <w:r w:rsidR="008D23E7">
              <w:rPr>
                <w:sz w:val="20"/>
                <w:szCs w:val="20"/>
              </w:rPr>
              <w:t>9</w:t>
            </w:r>
            <w:r w:rsidR="009F6790">
              <w:rPr>
                <w:sz w:val="20"/>
                <w:szCs w:val="20"/>
              </w:rPr>
              <w:t>.  It</w:t>
            </w:r>
            <w:r w:rsidRPr="00FF2044">
              <w:rPr>
                <w:sz w:val="20"/>
                <w:szCs w:val="20"/>
              </w:rPr>
              <w:t xml:space="preserve"> involve</w:t>
            </w:r>
            <w:r w:rsidR="000910A5">
              <w:rPr>
                <w:sz w:val="20"/>
                <w:szCs w:val="20"/>
              </w:rPr>
              <w:t>d</w:t>
            </w:r>
            <w:r w:rsidRPr="00FF2044">
              <w:rPr>
                <w:sz w:val="20"/>
                <w:szCs w:val="20"/>
              </w:rPr>
              <w:t xml:space="preserve"> 56 primary schools working in partnership with Elm Tree to improve systems with</w:t>
            </w:r>
            <w:r w:rsidR="009F6790">
              <w:rPr>
                <w:sz w:val="20"/>
                <w:szCs w:val="20"/>
              </w:rPr>
              <w:t xml:space="preserve"> mainstream education. This</w:t>
            </w:r>
            <w:r w:rsidRPr="00FF2044">
              <w:rPr>
                <w:sz w:val="20"/>
                <w:szCs w:val="20"/>
              </w:rPr>
              <w:t xml:space="preserve"> include</w:t>
            </w:r>
            <w:r w:rsidR="000910A5">
              <w:rPr>
                <w:sz w:val="20"/>
                <w:szCs w:val="20"/>
              </w:rPr>
              <w:t>d</w:t>
            </w:r>
            <w:r w:rsidRPr="00FF2044">
              <w:rPr>
                <w:sz w:val="20"/>
                <w:szCs w:val="20"/>
              </w:rPr>
              <w:t xml:space="preserve"> working 1:1 with pupils, parent partnerships, school training, assessment &amp; target setting plus working closely with a multitude of practitioners i.e. Specialist Teachers, Counsellors, SALT, Specialist HLTA’s.  Also offer respite, in-reach and building a model of ‘Champion School’. </w:t>
            </w:r>
            <w:r w:rsidR="009F6790">
              <w:rPr>
                <w:sz w:val="20"/>
                <w:szCs w:val="20"/>
              </w:rPr>
              <w:t>The outcome was that West Lancashire has zero permanently</w:t>
            </w:r>
            <w:r w:rsidR="00F57639">
              <w:rPr>
                <w:sz w:val="20"/>
                <w:szCs w:val="20"/>
              </w:rPr>
              <w:t xml:space="preserve"> </w:t>
            </w:r>
            <w:r w:rsidR="009A5757">
              <w:rPr>
                <w:sz w:val="20"/>
                <w:szCs w:val="20"/>
              </w:rPr>
              <w:t xml:space="preserve">excluded </w:t>
            </w:r>
            <w:r w:rsidR="009F6790">
              <w:rPr>
                <w:sz w:val="20"/>
                <w:szCs w:val="20"/>
              </w:rPr>
              <w:t xml:space="preserve">children.  </w:t>
            </w:r>
            <w:r w:rsidR="008846FC">
              <w:rPr>
                <w:sz w:val="20"/>
                <w:szCs w:val="20"/>
              </w:rPr>
              <w:t>Inclusion H</w:t>
            </w:r>
            <w:r w:rsidR="00A60E99">
              <w:rPr>
                <w:sz w:val="20"/>
                <w:szCs w:val="20"/>
              </w:rPr>
              <w:t>u</w:t>
            </w:r>
            <w:r w:rsidR="008846FC">
              <w:rPr>
                <w:sz w:val="20"/>
                <w:szCs w:val="20"/>
              </w:rPr>
              <w:t xml:space="preserve">bs have now been established throughout Lancashire based on the Elm Tree model of intervention. </w:t>
            </w:r>
          </w:p>
        </w:tc>
      </w:tr>
      <w:tr w:rsidR="00B63023" w:rsidRPr="00FF2044" w14:paraId="67605FB3" w14:textId="77777777" w:rsidTr="008015FA">
        <w:tc>
          <w:tcPr>
            <w:tcW w:w="568" w:type="dxa"/>
            <w:vMerge/>
            <w:tcBorders>
              <w:bottom w:val="single" w:sz="4" w:space="0" w:color="auto"/>
            </w:tcBorders>
            <w:shd w:val="clear" w:color="auto" w:fill="FBD4B4" w:themeFill="accent6" w:themeFillTint="66"/>
          </w:tcPr>
          <w:p w14:paraId="44483293" w14:textId="77777777" w:rsidR="00B63023" w:rsidRPr="00FF2044" w:rsidRDefault="00B63023" w:rsidP="00A63ADF">
            <w:pPr>
              <w:jc w:val="center"/>
              <w:rPr>
                <w:b/>
                <w:sz w:val="20"/>
                <w:szCs w:val="20"/>
              </w:rPr>
            </w:pPr>
          </w:p>
        </w:tc>
        <w:tc>
          <w:tcPr>
            <w:tcW w:w="2438" w:type="dxa"/>
            <w:tcBorders>
              <w:bottom w:val="single" w:sz="4" w:space="0" w:color="auto"/>
            </w:tcBorders>
            <w:shd w:val="clear" w:color="auto" w:fill="FBD4B4" w:themeFill="accent6" w:themeFillTint="66"/>
          </w:tcPr>
          <w:p w14:paraId="20C8F7FD" w14:textId="77777777" w:rsidR="00B63023" w:rsidRPr="00FF2044" w:rsidRDefault="00B63023" w:rsidP="006E1CC1">
            <w:pPr>
              <w:rPr>
                <w:b/>
                <w:sz w:val="20"/>
                <w:szCs w:val="20"/>
              </w:rPr>
            </w:pPr>
            <w:r w:rsidRPr="00FF2044">
              <w:rPr>
                <w:b/>
                <w:sz w:val="20"/>
                <w:szCs w:val="20"/>
              </w:rPr>
              <w:t xml:space="preserve">Awards </w:t>
            </w:r>
          </w:p>
        </w:tc>
        <w:tc>
          <w:tcPr>
            <w:tcW w:w="12285" w:type="dxa"/>
            <w:gridSpan w:val="6"/>
            <w:tcBorders>
              <w:bottom w:val="single" w:sz="4" w:space="0" w:color="auto"/>
            </w:tcBorders>
            <w:shd w:val="clear" w:color="auto" w:fill="auto"/>
          </w:tcPr>
          <w:p w14:paraId="658CD8A7" w14:textId="27F5C536" w:rsidR="001216E0" w:rsidRPr="00FF2044" w:rsidRDefault="00B63023" w:rsidP="00A60E99">
            <w:pPr>
              <w:jc w:val="both"/>
              <w:rPr>
                <w:sz w:val="20"/>
                <w:szCs w:val="20"/>
              </w:rPr>
            </w:pPr>
            <w:r w:rsidRPr="00FF2044">
              <w:rPr>
                <w:sz w:val="20"/>
                <w:szCs w:val="20"/>
              </w:rPr>
              <w:t xml:space="preserve">IIP – Gold, Race Equality Mark, Safety Mark, Leading Parent Partnership Award, Learning Excellence Award – Innovative Practise, Arts Award (pupils), Team Teach Accredited Trainers (Advanced &amp; Intermediate), Healthy School Award, Extended Services Award, SFVS, School Cook – Employee of the Year (LCC), Show What You Can Grow Award. </w:t>
            </w:r>
            <w:r w:rsidR="00D911B6">
              <w:rPr>
                <w:sz w:val="20"/>
                <w:szCs w:val="20"/>
              </w:rPr>
              <w:t>National Runner Up in Shine a Light Award</w:t>
            </w:r>
            <w:r w:rsidR="00A60E99">
              <w:rPr>
                <w:sz w:val="20"/>
                <w:szCs w:val="20"/>
              </w:rPr>
              <w:t>.</w:t>
            </w:r>
          </w:p>
        </w:tc>
      </w:tr>
      <w:tr w:rsidR="00B63023" w:rsidRPr="00FF2044" w14:paraId="67F899AD" w14:textId="77777777" w:rsidTr="008015FA">
        <w:trPr>
          <w:trHeight w:val="186"/>
        </w:trPr>
        <w:tc>
          <w:tcPr>
            <w:tcW w:w="568" w:type="dxa"/>
            <w:tcBorders>
              <w:top w:val="single" w:sz="4" w:space="0" w:color="auto"/>
              <w:left w:val="single" w:sz="4" w:space="0" w:color="auto"/>
              <w:bottom w:val="single" w:sz="4" w:space="0" w:color="auto"/>
              <w:right w:val="single" w:sz="4" w:space="0" w:color="auto"/>
            </w:tcBorders>
            <w:shd w:val="clear" w:color="auto" w:fill="auto"/>
          </w:tcPr>
          <w:p w14:paraId="7744387B" w14:textId="77777777" w:rsidR="00B63023" w:rsidRPr="00FF2044" w:rsidRDefault="00B63023" w:rsidP="001216E0">
            <w:pPr>
              <w:rPr>
                <w:b/>
                <w:sz w:val="20"/>
                <w:szCs w:val="20"/>
              </w:rPr>
            </w:pPr>
          </w:p>
        </w:tc>
        <w:tc>
          <w:tcPr>
            <w:tcW w:w="14723" w:type="dxa"/>
            <w:gridSpan w:val="7"/>
            <w:tcBorders>
              <w:top w:val="single" w:sz="4" w:space="0" w:color="auto"/>
              <w:left w:val="single" w:sz="4" w:space="0" w:color="auto"/>
              <w:bottom w:val="single" w:sz="4" w:space="0" w:color="auto"/>
              <w:right w:val="single" w:sz="4" w:space="0" w:color="auto"/>
            </w:tcBorders>
            <w:shd w:val="clear" w:color="auto" w:fill="auto"/>
          </w:tcPr>
          <w:p w14:paraId="0F37BA73" w14:textId="77777777" w:rsidR="00B63023" w:rsidRPr="00FF2044" w:rsidRDefault="00B63023" w:rsidP="005B3168">
            <w:pPr>
              <w:rPr>
                <w:sz w:val="20"/>
                <w:szCs w:val="20"/>
              </w:rPr>
            </w:pPr>
          </w:p>
        </w:tc>
      </w:tr>
      <w:tr w:rsidR="00B63023" w:rsidRPr="00FF2044" w14:paraId="4AC3ABF9" w14:textId="77777777" w:rsidTr="008015FA">
        <w:trPr>
          <w:trHeight w:val="416"/>
        </w:trPr>
        <w:tc>
          <w:tcPr>
            <w:tcW w:w="568" w:type="dxa"/>
            <w:vMerge w:val="restart"/>
            <w:tcBorders>
              <w:top w:val="single" w:sz="4" w:space="0" w:color="auto"/>
            </w:tcBorders>
            <w:shd w:val="clear" w:color="auto" w:fill="C2D69B" w:themeFill="accent3" w:themeFillTint="99"/>
          </w:tcPr>
          <w:p w14:paraId="472C8220" w14:textId="77777777" w:rsidR="00B63023" w:rsidRPr="00FF2044" w:rsidRDefault="00B63023" w:rsidP="00A63ADF">
            <w:pPr>
              <w:jc w:val="center"/>
              <w:rPr>
                <w:b/>
                <w:sz w:val="20"/>
                <w:szCs w:val="20"/>
              </w:rPr>
            </w:pPr>
            <w:r w:rsidRPr="00FF2044">
              <w:rPr>
                <w:b/>
                <w:sz w:val="20"/>
                <w:szCs w:val="20"/>
              </w:rPr>
              <w:t>2</w:t>
            </w:r>
          </w:p>
        </w:tc>
        <w:tc>
          <w:tcPr>
            <w:tcW w:w="14723" w:type="dxa"/>
            <w:gridSpan w:val="7"/>
            <w:tcBorders>
              <w:top w:val="single" w:sz="4" w:space="0" w:color="auto"/>
            </w:tcBorders>
            <w:shd w:val="clear" w:color="auto" w:fill="C2D69B" w:themeFill="accent3" w:themeFillTint="99"/>
          </w:tcPr>
          <w:p w14:paraId="1188DE45" w14:textId="083EDDBC" w:rsidR="00B63023" w:rsidRPr="00FF2044" w:rsidRDefault="00B63023" w:rsidP="005B3168">
            <w:pPr>
              <w:rPr>
                <w:b/>
                <w:sz w:val="20"/>
                <w:szCs w:val="20"/>
              </w:rPr>
            </w:pPr>
            <w:r w:rsidRPr="00FF2044">
              <w:rPr>
                <w:b/>
                <w:sz w:val="20"/>
                <w:szCs w:val="20"/>
              </w:rPr>
              <w:t>Targets for School Development Plan</w:t>
            </w:r>
            <w:r w:rsidR="00924D13">
              <w:rPr>
                <w:b/>
                <w:sz w:val="20"/>
                <w:szCs w:val="20"/>
              </w:rPr>
              <w:t xml:space="preserve"> 20</w:t>
            </w:r>
            <w:r w:rsidR="00C4305C">
              <w:rPr>
                <w:b/>
                <w:sz w:val="20"/>
                <w:szCs w:val="20"/>
              </w:rPr>
              <w:t>2</w:t>
            </w:r>
            <w:r w:rsidR="00EB240E">
              <w:rPr>
                <w:b/>
                <w:sz w:val="20"/>
                <w:szCs w:val="20"/>
              </w:rPr>
              <w:t xml:space="preserve">3 </w:t>
            </w:r>
            <w:r w:rsidR="00C4305C">
              <w:rPr>
                <w:b/>
                <w:sz w:val="20"/>
                <w:szCs w:val="20"/>
              </w:rPr>
              <w:t>- 202</w:t>
            </w:r>
            <w:r w:rsidR="00EB240E">
              <w:rPr>
                <w:b/>
                <w:sz w:val="20"/>
                <w:szCs w:val="20"/>
              </w:rPr>
              <w:t>4</w:t>
            </w:r>
          </w:p>
        </w:tc>
      </w:tr>
      <w:tr w:rsidR="00B63023" w:rsidRPr="00FF2044" w14:paraId="7086030D" w14:textId="77777777" w:rsidTr="008015FA">
        <w:trPr>
          <w:trHeight w:val="530"/>
        </w:trPr>
        <w:tc>
          <w:tcPr>
            <w:tcW w:w="568" w:type="dxa"/>
            <w:vMerge/>
            <w:shd w:val="clear" w:color="auto" w:fill="C2D69B" w:themeFill="accent3" w:themeFillTint="99"/>
          </w:tcPr>
          <w:p w14:paraId="4FA93E0E" w14:textId="77777777" w:rsidR="00B63023" w:rsidRPr="00FF2044" w:rsidRDefault="00B63023" w:rsidP="00A63ADF">
            <w:pPr>
              <w:jc w:val="center"/>
              <w:rPr>
                <w:b/>
                <w:sz w:val="20"/>
                <w:szCs w:val="20"/>
              </w:rPr>
            </w:pPr>
          </w:p>
        </w:tc>
        <w:tc>
          <w:tcPr>
            <w:tcW w:w="14723" w:type="dxa"/>
            <w:gridSpan w:val="7"/>
            <w:shd w:val="clear" w:color="auto" w:fill="C2D69B" w:themeFill="accent3" w:themeFillTint="99"/>
          </w:tcPr>
          <w:p w14:paraId="008A8705" w14:textId="77777777" w:rsidR="00EB240E" w:rsidRPr="00EB240E" w:rsidRDefault="00EB240E" w:rsidP="00EB240E">
            <w:pPr>
              <w:pStyle w:val="ListParagraph"/>
              <w:numPr>
                <w:ilvl w:val="0"/>
                <w:numId w:val="48"/>
              </w:numPr>
              <w:rPr>
                <w:rFonts w:cstheme="minorHAnsi"/>
                <w:sz w:val="20"/>
                <w:szCs w:val="20"/>
              </w:rPr>
            </w:pPr>
            <w:r w:rsidRPr="00EB240E">
              <w:rPr>
                <w:rFonts w:cstheme="minorHAnsi"/>
                <w:sz w:val="20"/>
                <w:szCs w:val="20"/>
              </w:rPr>
              <w:t>To continue to improve and adapt our cohesive curriculum, underpinned by impactful assessment methods, across the school and fully implement it.</w:t>
            </w:r>
          </w:p>
          <w:p w14:paraId="5D6A6F3B" w14:textId="77777777" w:rsidR="00EB240E" w:rsidRPr="00EB240E" w:rsidRDefault="00EB240E" w:rsidP="00EB240E">
            <w:pPr>
              <w:pStyle w:val="ListParagraph"/>
              <w:numPr>
                <w:ilvl w:val="0"/>
                <w:numId w:val="48"/>
              </w:numPr>
              <w:rPr>
                <w:rFonts w:cstheme="minorHAnsi"/>
                <w:sz w:val="20"/>
                <w:szCs w:val="20"/>
              </w:rPr>
            </w:pPr>
            <w:r w:rsidRPr="00EB240E">
              <w:rPr>
                <w:rFonts w:cstheme="minorHAnsi"/>
                <w:sz w:val="20"/>
                <w:szCs w:val="20"/>
              </w:rPr>
              <w:t>To improve all staff pedagogy on cognitive and metacognitive theory and practice to support learning.</w:t>
            </w:r>
          </w:p>
          <w:p w14:paraId="742B0477" w14:textId="33CCF2FB" w:rsidR="00EB240E" w:rsidRDefault="00EB240E" w:rsidP="00EB240E">
            <w:pPr>
              <w:pStyle w:val="ListParagraph"/>
              <w:numPr>
                <w:ilvl w:val="0"/>
                <w:numId w:val="48"/>
              </w:numPr>
              <w:rPr>
                <w:rFonts w:cstheme="minorHAnsi"/>
                <w:sz w:val="20"/>
                <w:szCs w:val="20"/>
              </w:rPr>
            </w:pPr>
            <w:r w:rsidRPr="00EB240E">
              <w:rPr>
                <w:rFonts w:cstheme="minorHAnsi"/>
                <w:sz w:val="20"/>
                <w:szCs w:val="20"/>
              </w:rPr>
              <w:t xml:space="preserve">To plan and implement an updated CPD programme for all staff on the school vision and curriculum drivers to ensure pedagogical links to teaching and </w:t>
            </w:r>
            <w:r w:rsidR="00E009C2" w:rsidRPr="00EB240E">
              <w:rPr>
                <w:rFonts w:cstheme="minorHAnsi"/>
                <w:sz w:val="20"/>
                <w:szCs w:val="20"/>
              </w:rPr>
              <w:t>learn</w:t>
            </w:r>
            <w:r w:rsidR="00E009C2">
              <w:rPr>
                <w:rFonts w:cstheme="minorHAnsi"/>
                <w:sz w:val="20"/>
                <w:szCs w:val="20"/>
              </w:rPr>
              <w:t>ing.</w:t>
            </w:r>
          </w:p>
          <w:p w14:paraId="695AFC33" w14:textId="1B0BC65D" w:rsidR="00EB240E" w:rsidRPr="00EB240E" w:rsidRDefault="00EB240E" w:rsidP="00EB240E">
            <w:pPr>
              <w:pStyle w:val="ListParagraph"/>
              <w:numPr>
                <w:ilvl w:val="0"/>
                <w:numId w:val="48"/>
              </w:numPr>
              <w:rPr>
                <w:rFonts w:cstheme="minorHAnsi"/>
                <w:sz w:val="20"/>
                <w:szCs w:val="20"/>
              </w:rPr>
            </w:pPr>
            <w:r w:rsidRPr="00EB240E">
              <w:rPr>
                <w:rFonts w:cstheme="minorHAnsi"/>
                <w:sz w:val="20"/>
                <w:szCs w:val="20"/>
              </w:rPr>
              <w:t>To improve learning and knowledge of all through developing high quality, strategically aligned staff pedagogy</w:t>
            </w:r>
            <w:r w:rsidR="00B0396D">
              <w:rPr>
                <w:rFonts w:cstheme="minorHAnsi"/>
                <w:sz w:val="20"/>
                <w:szCs w:val="20"/>
              </w:rPr>
              <w:t xml:space="preserve">, including the use of moderation. </w:t>
            </w:r>
          </w:p>
          <w:p w14:paraId="628A1E85" w14:textId="77777777" w:rsidR="00EB240E" w:rsidRPr="00EB240E" w:rsidRDefault="00EB240E" w:rsidP="00EB240E">
            <w:pPr>
              <w:pStyle w:val="ListParagraph"/>
              <w:numPr>
                <w:ilvl w:val="0"/>
                <w:numId w:val="48"/>
              </w:numPr>
              <w:rPr>
                <w:rFonts w:eastAsia="Calibri" w:cstheme="minorHAnsi"/>
                <w:bCs/>
                <w:color w:val="000000" w:themeColor="text1"/>
                <w:sz w:val="20"/>
                <w:szCs w:val="20"/>
              </w:rPr>
            </w:pPr>
            <w:r w:rsidRPr="00EB240E">
              <w:rPr>
                <w:rFonts w:eastAsia="Calibri" w:cstheme="minorHAnsi"/>
                <w:bCs/>
                <w:color w:val="000000" w:themeColor="text1"/>
                <w:sz w:val="20"/>
                <w:szCs w:val="20"/>
              </w:rPr>
              <w:t>To improve curricular attainment, raise self-worth and value and make positive contributions to British society.</w:t>
            </w:r>
          </w:p>
          <w:p w14:paraId="0FFD5B45" w14:textId="70C424E1" w:rsidR="00EB240E" w:rsidRPr="00B0396D" w:rsidRDefault="00EB240E" w:rsidP="00B0396D">
            <w:pPr>
              <w:pStyle w:val="ListParagraph"/>
              <w:numPr>
                <w:ilvl w:val="0"/>
                <w:numId w:val="48"/>
              </w:numPr>
              <w:rPr>
                <w:rFonts w:eastAsia="Calibri" w:cstheme="minorHAnsi"/>
                <w:bCs/>
                <w:color w:val="000000" w:themeColor="text1"/>
                <w:sz w:val="20"/>
                <w:szCs w:val="20"/>
              </w:rPr>
            </w:pPr>
            <w:r w:rsidRPr="00EB240E">
              <w:rPr>
                <w:rFonts w:eastAsia="Calibri" w:cstheme="minorHAnsi"/>
                <w:bCs/>
                <w:color w:val="000000" w:themeColor="text1"/>
                <w:sz w:val="20"/>
                <w:szCs w:val="20"/>
              </w:rPr>
              <w:t xml:space="preserve">To improve participation and </w:t>
            </w:r>
            <w:r w:rsidR="00B0396D">
              <w:rPr>
                <w:rFonts w:eastAsia="Calibri" w:cstheme="minorHAnsi"/>
                <w:bCs/>
                <w:color w:val="000000" w:themeColor="text1"/>
                <w:sz w:val="20"/>
                <w:szCs w:val="20"/>
              </w:rPr>
              <w:t>connections with the local school clusters and build</w:t>
            </w:r>
            <w:r w:rsidRPr="00EB240E">
              <w:rPr>
                <w:rFonts w:eastAsia="Calibri" w:cstheme="minorHAnsi"/>
                <w:bCs/>
                <w:color w:val="000000" w:themeColor="text1"/>
                <w:sz w:val="20"/>
                <w:szCs w:val="20"/>
              </w:rPr>
              <w:t xml:space="preserve"> strong</w:t>
            </w:r>
            <w:r w:rsidR="00B0396D">
              <w:rPr>
                <w:rFonts w:eastAsia="Calibri" w:cstheme="minorHAnsi"/>
                <w:bCs/>
                <w:color w:val="000000" w:themeColor="text1"/>
                <w:sz w:val="20"/>
                <w:szCs w:val="20"/>
              </w:rPr>
              <w:t>er</w:t>
            </w:r>
            <w:r w:rsidRPr="00EB240E">
              <w:rPr>
                <w:rFonts w:eastAsia="Calibri" w:cstheme="minorHAnsi"/>
                <w:bCs/>
                <w:color w:val="000000" w:themeColor="text1"/>
                <w:sz w:val="20"/>
                <w:szCs w:val="20"/>
              </w:rPr>
              <w:t xml:space="preserve"> links with the </w:t>
            </w:r>
            <w:r w:rsidR="00B0396D">
              <w:rPr>
                <w:rFonts w:eastAsia="Calibri" w:cstheme="minorHAnsi"/>
                <w:bCs/>
                <w:color w:val="000000" w:themeColor="text1"/>
                <w:sz w:val="20"/>
                <w:szCs w:val="20"/>
              </w:rPr>
              <w:t>wider</w:t>
            </w:r>
            <w:r w:rsidRPr="00EB240E">
              <w:rPr>
                <w:rFonts w:eastAsia="Calibri" w:cstheme="minorHAnsi"/>
                <w:bCs/>
                <w:color w:val="000000" w:themeColor="text1"/>
                <w:sz w:val="20"/>
                <w:szCs w:val="20"/>
              </w:rPr>
              <w:t xml:space="preserve"> community.</w:t>
            </w:r>
          </w:p>
          <w:p w14:paraId="4F010EDA" w14:textId="77777777" w:rsidR="00B0396D" w:rsidRDefault="00EB240E" w:rsidP="00B0396D">
            <w:pPr>
              <w:pStyle w:val="ListParagraph"/>
              <w:numPr>
                <w:ilvl w:val="0"/>
                <w:numId w:val="48"/>
              </w:numPr>
              <w:rPr>
                <w:rFonts w:eastAsia="Calibri" w:cstheme="minorHAnsi"/>
                <w:bCs/>
                <w:color w:val="000000" w:themeColor="text1"/>
                <w:sz w:val="20"/>
                <w:szCs w:val="20"/>
              </w:rPr>
            </w:pPr>
            <w:r w:rsidRPr="00EB240E">
              <w:rPr>
                <w:rFonts w:eastAsia="Calibri" w:cstheme="minorHAnsi"/>
                <w:bCs/>
                <w:color w:val="000000" w:themeColor="text1"/>
                <w:sz w:val="20"/>
                <w:szCs w:val="20"/>
              </w:rPr>
              <w:t>To provide further Therapeutic inputs and improve outcomes for all pupils at Elm Tree.</w:t>
            </w:r>
          </w:p>
          <w:p w14:paraId="744D2DAE" w14:textId="3B23A0D5" w:rsidR="00B0396D" w:rsidRPr="00B0396D" w:rsidRDefault="00B0396D" w:rsidP="00B0396D">
            <w:pPr>
              <w:pStyle w:val="ListParagraph"/>
              <w:numPr>
                <w:ilvl w:val="0"/>
                <w:numId w:val="48"/>
              </w:numPr>
              <w:rPr>
                <w:rFonts w:eastAsia="Calibri" w:cstheme="minorHAnsi"/>
                <w:bCs/>
                <w:color w:val="000000" w:themeColor="text1"/>
                <w:sz w:val="20"/>
                <w:szCs w:val="20"/>
              </w:rPr>
            </w:pPr>
            <w:r w:rsidRPr="00B0396D">
              <w:rPr>
                <w:rFonts w:eastAsia="Calibri" w:cstheme="minorHAnsi"/>
                <w:bCs/>
                <w:color w:val="000000" w:themeColor="text1"/>
                <w:sz w:val="20"/>
                <w:szCs w:val="20"/>
              </w:rPr>
              <w:t xml:space="preserve">To ascertain the correct diagnosis for each and every child as part of a multi-disciplinary team – with both internal and external professionals. To develop a programme that can be shared with parents and pupils regarding their personal diagnosis and how it relates to them personally, with the inclusion of social stories and peer to peer support.  Improve self regulation and the child’s understanding of behaviour, emotions and feelings and therefore enhancing the child’s access to academic education. </w:t>
            </w:r>
          </w:p>
          <w:p w14:paraId="0F73C2A9" w14:textId="4FDE5A48" w:rsidR="00B0396D" w:rsidRPr="00EB240E" w:rsidRDefault="00B0396D" w:rsidP="00B0396D">
            <w:pPr>
              <w:pStyle w:val="ListParagraph"/>
              <w:numPr>
                <w:ilvl w:val="0"/>
                <w:numId w:val="48"/>
              </w:numPr>
              <w:rPr>
                <w:rFonts w:eastAsia="Calibri" w:cstheme="minorHAnsi"/>
                <w:bCs/>
                <w:color w:val="000000" w:themeColor="text1"/>
                <w:sz w:val="20"/>
                <w:szCs w:val="20"/>
              </w:rPr>
            </w:pPr>
            <w:r>
              <w:rPr>
                <w:rFonts w:eastAsia="Calibri" w:cstheme="minorHAnsi"/>
                <w:bCs/>
                <w:color w:val="000000" w:themeColor="text1"/>
                <w:sz w:val="20"/>
                <w:szCs w:val="20"/>
              </w:rPr>
              <w:t>Improve the child’s support plan to directly link with the Path To Success.</w:t>
            </w:r>
          </w:p>
          <w:p w14:paraId="5EF4E5B3" w14:textId="77777777" w:rsidR="00EB240E" w:rsidRDefault="00EB240E" w:rsidP="00EB240E">
            <w:pPr>
              <w:pStyle w:val="NormalWeb"/>
              <w:numPr>
                <w:ilvl w:val="0"/>
                <w:numId w:val="48"/>
              </w:numPr>
              <w:spacing w:before="0" w:beforeAutospacing="0" w:after="0" w:afterAutospacing="0"/>
              <w:textAlignment w:val="baseline"/>
              <w:rPr>
                <w:rFonts w:asciiTheme="minorHAnsi" w:hAnsiTheme="minorHAnsi" w:cstheme="minorHAnsi"/>
                <w:sz w:val="20"/>
                <w:szCs w:val="20"/>
              </w:rPr>
            </w:pPr>
            <w:r w:rsidRPr="008C53F1">
              <w:rPr>
                <w:rFonts w:asciiTheme="minorHAnsi" w:hAnsiTheme="minorHAnsi" w:cstheme="minorHAnsi"/>
                <w:sz w:val="20"/>
                <w:szCs w:val="20"/>
              </w:rPr>
              <w:t>To ensure a robust strategic approach to change factors.</w:t>
            </w:r>
          </w:p>
          <w:p w14:paraId="741CE3DC" w14:textId="77777777" w:rsidR="00EB240E" w:rsidRDefault="00EB240E" w:rsidP="00EB240E">
            <w:pPr>
              <w:pStyle w:val="NormalWeb"/>
              <w:numPr>
                <w:ilvl w:val="0"/>
                <w:numId w:val="48"/>
              </w:numPr>
              <w:spacing w:before="0" w:beforeAutospacing="0" w:after="0" w:afterAutospacing="0"/>
              <w:textAlignment w:val="baseline"/>
              <w:rPr>
                <w:rFonts w:asciiTheme="minorHAnsi" w:hAnsiTheme="minorHAnsi" w:cstheme="minorHAnsi"/>
                <w:sz w:val="20"/>
                <w:szCs w:val="20"/>
              </w:rPr>
            </w:pPr>
            <w:r w:rsidRPr="008C53F1">
              <w:rPr>
                <w:rFonts w:asciiTheme="minorHAnsi" w:hAnsiTheme="minorHAnsi" w:cstheme="minorHAnsi"/>
                <w:sz w:val="20"/>
                <w:szCs w:val="20"/>
              </w:rPr>
              <w:t>To create strong leaders at all levels.</w:t>
            </w:r>
          </w:p>
          <w:p w14:paraId="3B75E99A" w14:textId="77777777" w:rsidR="00B0396D" w:rsidRDefault="00B0396D" w:rsidP="00B0396D">
            <w:pPr>
              <w:pStyle w:val="NormalWeb"/>
              <w:spacing w:before="0" w:beforeAutospacing="0" w:after="0" w:afterAutospacing="0"/>
              <w:ind w:left="720"/>
              <w:textAlignment w:val="baseline"/>
              <w:rPr>
                <w:rFonts w:asciiTheme="minorHAnsi" w:hAnsiTheme="minorHAnsi" w:cstheme="minorHAnsi"/>
                <w:sz w:val="20"/>
                <w:szCs w:val="20"/>
              </w:rPr>
            </w:pPr>
          </w:p>
          <w:p w14:paraId="1E5CFDEC" w14:textId="076DAE04" w:rsidR="0070350D" w:rsidRPr="0070350D" w:rsidRDefault="0070350D" w:rsidP="00EB240E">
            <w:pPr>
              <w:pStyle w:val="NormalWeb"/>
              <w:spacing w:before="0" w:beforeAutospacing="0" w:after="0" w:afterAutospacing="0"/>
              <w:ind w:left="720"/>
              <w:textAlignment w:val="baseline"/>
              <w:rPr>
                <w:sz w:val="20"/>
                <w:szCs w:val="20"/>
              </w:rPr>
            </w:pPr>
          </w:p>
        </w:tc>
      </w:tr>
      <w:tr w:rsidR="00C4752F" w:rsidRPr="00FF2044" w14:paraId="3439769F" w14:textId="77777777" w:rsidTr="008015FA">
        <w:trPr>
          <w:trHeight w:val="296"/>
        </w:trPr>
        <w:tc>
          <w:tcPr>
            <w:tcW w:w="568" w:type="dxa"/>
            <w:vMerge w:val="restart"/>
            <w:shd w:val="clear" w:color="auto" w:fill="B8CCE4" w:themeFill="accent1" w:themeFillTint="66"/>
          </w:tcPr>
          <w:p w14:paraId="602FEC07" w14:textId="77777777" w:rsidR="00C4752F" w:rsidRPr="00FF2044" w:rsidRDefault="00C4752F" w:rsidP="00A63ADF">
            <w:pPr>
              <w:jc w:val="center"/>
              <w:rPr>
                <w:b/>
                <w:sz w:val="20"/>
                <w:szCs w:val="20"/>
              </w:rPr>
            </w:pPr>
            <w:r w:rsidRPr="00FF2044">
              <w:rPr>
                <w:b/>
                <w:sz w:val="20"/>
                <w:szCs w:val="20"/>
              </w:rPr>
              <w:lastRenderedPageBreak/>
              <w:t>3</w:t>
            </w:r>
          </w:p>
        </w:tc>
        <w:tc>
          <w:tcPr>
            <w:tcW w:w="2438" w:type="dxa"/>
            <w:vMerge w:val="restart"/>
            <w:shd w:val="clear" w:color="auto" w:fill="B8CCE4" w:themeFill="accent1" w:themeFillTint="66"/>
          </w:tcPr>
          <w:p w14:paraId="297EAE5F" w14:textId="77777777" w:rsidR="00C4752F" w:rsidRPr="00FF2044" w:rsidRDefault="00C4752F" w:rsidP="006E1CC1">
            <w:pPr>
              <w:rPr>
                <w:b/>
                <w:sz w:val="20"/>
                <w:szCs w:val="20"/>
              </w:rPr>
            </w:pPr>
            <w:r w:rsidRPr="00FF2044">
              <w:rPr>
                <w:b/>
                <w:sz w:val="20"/>
                <w:szCs w:val="20"/>
              </w:rPr>
              <w:t>PROGRESS IN PREVIOUS INSPECTION KEY ISSUES</w:t>
            </w:r>
          </w:p>
          <w:p w14:paraId="7BF44694" w14:textId="77777777" w:rsidR="00C4752F" w:rsidRPr="00FF2044" w:rsidRDefault="00C4752F" w:rsidP="006E1CC1">
            <w:pPr>
              <w:rPr>
                <w:sz w:val="20"/>
                <w:szCs w:val="20"/>
              </w:rPr>
            </w:pPr>
            <w:r w:rsidRPr="00FF2044">
              <w:rPr>
                <w:sz w:val="20"/>
                <w:szCs w:val="20"/>
              </w:rPr>
              <w:t>Previous inspection issues</w:t>
            </w:r>
          </w:p>
          <w:p w14:paraId="65449453" w14:textId="77777777" w:rsidR="00C4752F" w:rsidRPr="00FF2044" w:rsidRDefault="00C4752F" w:rsidP="006E1CC1">
            <w:pPr>
              <w:rPr>
                <w:sz w:val="20"/>
                <w:szCs w:val="20"/>
              </w:rPr>
            </w:pPr>
          </w:p>
        </w:tc>
        <w:tc>
          <w:tcPr>
            <w:tcW w:w="1247" w:type="dxa"/>
            <w:shd w:val="clear" w:color="auto" w:fill="B8CCE4" w:themeFill="accent1" w:themeFillTint="66"/>
          </w:tcPr>
          <w:p w14:paraId="12FB1809" w14:textId="77777777" w:rsidR="00C4752F" w:rsidRPr="00FF2044" w:rsidRDefault="00C4752F" w:rsidP="00C4752F">
            <w:pPr>
              <w:rPr>
                <w:b/>
                <w:sz w:val="20"/>
                <w:szCs w:val="20"/>
              </w:rPr>
            </w:pPr>
            <w:r w:rsidRPr="00FF2044">
              <w:rPr>
                <w:b/>
                <w:sz w:val="20"/>
                <w:szCs w:val="20"/>
              </w:rPr>
              <w:t>Key Issue</w:t>
            </w:r>
          </w:p>
        </w:tc>
        <w:tc>
          <w:tcPr>
            <w:tcW w:w="993" w:type="dxa"/>
            <w:shd w:val="clear" w:color="auto" w:fill="B8CCE4" w:themeFill="accent1" w:themeFillTint="66"/>
          </w:tcPr>
          <w:p w14:paraId="45D5C99E" w14:textId="77777777" w:rsidR="00C4752F" w:rsidRPr="00FF2044" w:rsidRDefault="00C4752F" w:rsidP="00A63ADF">
            <w:pPr>
              <w:jc w:val="center"/>
              <w:rPr>
                <w:b/>
                <w:sz w:val="20"/>
                <w:szCs w:val="20"/>
              </w:rPr>
            </w:pPr>
            <w:r w:rsidRPr="00FF2044">
              <w:rPr>
                <w:b/>
                <w:sz w:val="20"/>
                <w:szCs w:val="20"/>
              </w:rPr>
              <w:t>P.I Date</w:t>
            </w:r>
          </w:p>
        </w:tc>
        <w:tc>
          <w:tcPr>
            <w:tcW w:w="1275" w:type="dxa"/>
            <w:shd w:val="clear" w:color="auto" w:fill="B8CCE4" w:themeFill="accent1" w:themeFillTint="66"/>
          </w:tcPr>
          <w:p w14:paraId="35A47CA7" w14:textId="77777777" w:rsidR="00C4752F" w:rsidRPr="00FF2044" w:rsidRDefault="008B130D" w:rsidP="009A4DF6">
            <w:pPr>
              <w:rPr>
                <w:b/>
                <w:sz w:val="20"/>
                <w:szCs w:val="20"/>
              </w:rPr>
            </w:pPr>
            <w:r>
              <w:rPr>
                <w:b/>
                <w:sz w:val="20"/>
                <w:szCs w:val="20"/>
              </w:rPr>
              <w:t>27</w:t>
            </w:r>
            <w:r w:rsidRPr="008B130D">
              <w:rPr>
                <w:b/>
                <w:sz w:val="20"/>
                <w:szCs w:val="20"/>
                <w:vertAlign w:val="superscript"/>
              </w:rPr>
              <w:t>th</w:t>
            </w:r>
            <w:r>
              <w:rPr>
                <w:b/>
                <w:sz w:val="20"/>
                <w:szCs w:val="20"/>
              </w:rPr>
              <w:t xml:space="preserve"> Sept 2017</w:t>
            </w:r>
          </w:p>
        </w:tc>
        <w:tc>
          <w:tcPr>
            <w:tcW w:w="467" w:type="dxa"/>
            <w:shd w:val="clear" w:color="auto" w:fill="B8CCE4" w:themeFill="accent1" w:themeFillTint="66"/>
          </w:tcPr>
          <w:p w14:paraId="024EECBC" w14:textId="77777777" w:rsidR="00C4752F" w:rsidRPr="00FF2044" w:rsidRDefault="008B130D" w:rsidP="00A63ADF">
            <w:pPr>
              <w:jc w:val="center"/>
              <w:rPr>
                <w:b/>
                <w:sz w:val="20"/>
                <w:szCs w:val="20"/>
              </w:rPr>
            </w:pPr>
            <w:r>
              <w:rPr>
                <w:b/>
                <w:sz w:val="20"/>
                <w:szCs w:val="20"/>
              </w:rPr>
              <w:t>1</w:t>
            </w:r>
          </w:p>
        </w:tc>
        <w:tc>
          <w:tcPr>
            <w:tcW w:w="8303" w:type="dxa"/>
            <w:gridSpan w:val="2"/>
            <w:shd w:val="clear" w:color="auto" w:fill="B8CCE4" w:themeFill="accent1" w:themeFillTint="66"/>
          </w:tcPr>
          <w:p w14:paraId="28DCA883" w14:textId="77777777" w:rsidR="00C4752F" w:rsidRPr="00FF2044" w:rsidRDefault="00C4752F" w:rsidP="00C4752F">
            <w:pPr>
              <w:rPr>
                <w:b/>
                <w:sz w:val="20"/>
                <w:szCs w:val="20"/>
              </w:rPr>
            </w:pPr>
            <w:r w:rsidRPr="00FF2044">
              <w:rPr>
                <w:b/>
                <w:sz w:val="20"/>
                <w:szCs w:val="20"/>
              </w:rPr>
              <w:t>Progress</w:t>
            </w:r>
          </w:p>
        </w:tc>
      </w:tr>
      <w:tr w:rsidR="00C4752F" w:rsidRPr="00FF2044" w14:paraId="4C76FF1F" w14:textId="77777777" w:rsidTr="008015FA">
        <w:trPr>
          <w:trHeight w:val="376"/>
        </w:trPr>
        <w:tc>
          <w:tcPr>
            <w:tcW w:w="568" w:type="dxa"/>
            <w:vMerge/>
            <w:shd w:val="clear" w:color="auto" w:fill="B8CCE4" w:themeFill="accent1" w:themeFillTint="66"/>
          </w:tcPr>
          <w:p w14:paraId="1B8871C1" w14:textId="77777777" w:rsidR="00C4752F" w:rsidRPr="00FF2044" w:rsidRDefault="00C4752F" w:rsidP="00A63ADF">
            <w:pPr>
              <w:jc w:val="center"/>
              <w:rPr>
                <w:b/>
                <w:sz w:val="20"/>
                <w:szCs w:val="20"/>
              </w:rPr>
            </w:pPr>
          </w:p>
        </w:tc>
        <w:tc>
          <w:tcPr>
            <w:tcW w:w="2438" w:type="dxa"/>
            <w:vMerge/>
            <w:shd w:val="clear" w:color="auto" w:fill="B8CCE4" w:themeFill="accent1" w:themeFillTint="66"/>
          </w:tcPr>
          <w:p w14:paraId="5C80B13C" w14:textId="77777777" w:rsidR="00C4752F" w:rsidRPr="00FF2044" w:rsidRDefault="00C4752F" w:rsidP="006E1CC1">
            <w:pPr>
              <w:rPr>
                <w:b/>
                <w:sz w:val="20"/>
                <w:szCs w:val="20"/>
              </w:rPr>
            </w:pPr>
          </w:p>
        </w:tc>
        <w:tc>
          <w:tcPr>
            <w:tcW w:w="3982" w:type="dxa"/>
            <w:gridSpan w:val="4"/>
          </w:tcPr>
          <w:p w14:paraId="1ABD418D" w14:textId="77777777" w:rsidR="0006664E" w:rsidRDefault="008464DF" w:rsidP="009A4DF6">
            <w:pPr>
              <w:rPr>
                <w:sz w:val="20"/>
                <w:szCs w:val="20"/>
              </w:rPr>
            </w:pPr>
            <w:r>
              <w:rPr>
                <w:sz w:val="20"/>
                <w:szCs w:val="20"/>
              </w:rPr>
              <w:t xml:space="preserve">Sometimes the most able are not challenged enough, particularly though mathematical problems.  </w:t>
            </w:r>
          </w:p>
          <w:p w14:paraId="501C2682" w14:textId="73F86164" w:rsidR="009A4DF6" w:rsidRPr="00FF2044" w:rsidRDefault="008464DF" w:rsidP="009A4DF6">
            <w:pPr>
              <w:rPr>
                <w:sz w:val="20"/>
                <w:szCs w:val="20"/>
              </w:rPr>
            </w:pPr>
            <w:r>
              <w:rPr>
                <w:sz w:val="20"/>
                <w:szCs w:val="20"/>
              </w:rPr>
              <w:t xml:space="preserve">Occasionally the end of year targets set are too aspirational. </w:t>
            </w:r>
            <w:r w:rsidR="009A4DF6" w:rsidRPr="00FF2044">
              <w:rPr>
                <w:sz w:val="20"/>
                <w:szCs w:val="20"/>
              </w:rPr>
              <w:t xml:space="preserve"> </w:t>
            </w:r>
          </w:p>
        </w:tc>
        <w:tc>
          <w:tcPr>
            <w:tcW w:w="8303" w:type="dxa"/>
            <w:gridSpan w:val="2"/>
          </w:tcPr>
          <w:p w14:paraId="19031B79" w14:textId="4962CF21" w:rsidR="009A4DF6" w:rsidRDefault="0006664E" w:rsidP="009A4DF6">
            <w:pPr>
              <w:rPr>
                <w:sz w:val="20"/>
                <w:szCs w:val="20"/>
              </w:rPr>
            </w:pPr>
            <w:r>
              <w:rPr>
                <w:sz w:val="20"/>
                <w:szCs w:val="20"/>
              </w:rPr>
              <w:t>Appointment of whole school Mathematical lead (</w:t>
            </w:r>
            <w:r w:rsidR="00DB31D0">
              <w:rPr>
                <w:sz w:val="20"/>
                <w:szCs w:val="20"/>
              </w:rPr>
              <w:t>AG</w:t>
            </w:r>
            <w:r>
              <w:rPr>
                <w:sz w:val="20"/>
                <w:szCs w:val="20"/>
              </w:rPr>
              <w:t xml:space="preserve">).  Whole school analysis, training and moderation.  </w:t>
            </w:r>
          </w:p>
          <w:p w14:paraId="1D2B5E0A" w14:textId="77777777" w:rsidR="0006664E" w:rsidRDefault="0006664E" w:rsidP="009A4DF6">
            <w:pPr>
              <w:rPr>
                <w:sz w:val="20"/>
                <w:szCs w:val="20"/>
              </w:rPr>
            </w:pPr>
          </w:p>
          <w:p w14:paraId="62FE2FA7" w14:textId="545CCD0B" w:rsidR="0006664E" w:rsidRPr="00FF2044" w:rsidRDefault="0006664E" w:rsidP="009A4DF6">
            <w:pPr>
              <w:rPr>
                <w:sz w:val="20"/>
                <w:szCs w:val="20"/>
              </w:rPr>
            </w:pPr>
            <w:r>
              <w:rPr>
                <w:sz w:val="20"/>
                <w:szCs w:val="20"/>
              </w:rPr>
              <w:t>Transfer to an appropriate assessment programme (</w:t>
            </w:r>
            <w:r w:rsidR="0078770F">
              <w:rPr>
                <w:sz w:val="20"/>
                <w:szCs w:val="20"/>
              </w:rPr>
              <w:t xml:space="preserve">B- Squared - </w:t>
            </w:r>
            <w:r>
              <w:rPr>
                <w:sz w:val="20"/>
                <w:szCs w:val="20"/>
              </w:rPr>
              <w:t xml:space="preserve">Progression Steps).  End of year targets are challenging but not too aspirational. </w:t>
            </w:r>
          </w:p>
        </w:tc>
      </w:tr>
      <w:tr w:rsidR="00E90A7F" w:rsidRPr="00FF2044" w14:paraId="0E181C92" w14:textId="77777777" w:rsidTr="008015FA">
        <w:trPr>
          <w:trHeight w:val="283"/>
        </w:trPr>
        <w:tc>
          <w:tcPr>
            <w:tcW w:w="568" w:type="dxa"/>
            <w:vMerge w:val="restart"/>
            <w:shd w:val="clear" w:color="auto" w:fill="FABF8F" w:themeFill="accent6" w:themeFillTint="99"/>
          </w:tcPr>
          <w:p w14:paraId="0C261FDB" w14:textId="77777777" w:rsidR="00E90A7F" w:rsidRPr="00FF2044" w:rsidRDefault="00E90A7F" w:rsidP="00AB5F33">
            <w:pPr>
              <w:jc w:val="center"/>
              <w:rPr>
                <w:b/>
                <w:sz w:val="20"/>
                <w:szCs w:val="20"/>
              </w:rPr>
            </w:pPr>
            <w:r w:rsidRPr="00FF2044">
              <w:rPr>
                <w:b/>
                <w:sz w:val="20"/>
                <w:szCs w:val="20"/>
              </w:rPr>
              <w:t>4</w:t>
            </w:r>
          </w:p>
        </w:tc>
        <w:tc>
          <w:tcPr>
            <w:tcW w:w="14723" w:type="dxa"/>
            <w:gridSpan w:val="7"/>
            <w:shd w:val="clear" w:color="auto" w:fill="FABF8F" w:themeFill="accent6" w:themeFillTint="99"/>
          </w:tcPr>
          <w:p w14:paraId="2DA0D500" w14:textId="375E5FC5" w:rsidR="00E90A7F" w:rsidRPr="00FF2044" w:rsidRDefault="00E90A7F" w:rsidP="00AB5F33">
            <w:pPr>
              <w:rPr>
                <w:b/>
                <w:sz w:val="20"/>
                <w:szCs w:val="20"/>
              </w:rPr>
            </w:pPr>
            <w:r w:rsidRPr="00FF2044">
              <w:rPr>
                <w:b/>
                <w:sz w:val="20"/>
                <w:szCs w:val="20"/>
              </w:rPr>
              <w:t xml:space="preserve">Overall Effectiveness </w:t>
            </w:r>
          </w:p>
        </w:tc>
      </w:tr>
      <w:tr w:rsidR="00E90A7F" w:rsidRPr="00FF2044" w14:paraId="5A54F826" w14:textId="77777777" w:rsidTr="008015FA">
        <w:trPr>
          <w:trHeight w:val="283"/>
        </w:trPr>
        <w:tc>
          <w:tcPr>
            <w:tcW w:w="568" w:type="dxa"/>
            <w:vMerge/>
            <w:shd w:val="clear" w:color="auto" w:fill="FABF8F" w:themeFill="accent6" w:themeFillTint="99"/>
          </w:tcPr>
          <w:p w14:paraId="4E0CD006" w14:textId="77777777" w:rsidR="00E90A7F" w:rsidRPr="00FF2044" w:rsidRDefault="00E90A7F" w:rsidP="00AB5F33">
            <w:pPr>
              <w:jc w:val="center"/>
              <w:rPr>
                <w:b/>
                <w:sz w:val="20"/>
                <w:szCs w:val="20"/>
              </w:rPr>
            </w:pPr>
          </w:p>
        </w:tc>
        <w:tc>
          <w:tcPr>
            <w:tcW w:w="14723" w:type="dxa"/>
            <w:gridSpan w:val="7"/>
            <w:shd w:val="clear" w:color="auto" w:fill="auto"/>
          </w:tcPr>
          <w:p w14:paraId="5C955EDA" w14:textId="78895057" w:rsidR="00E90A7F" w:rsidRPr="00E1210B" w:rsidRDefault="00E1210B" w:rsidP="00AB5F33">
            <w:pPr>
              <w:rPr>
                <w:sz w:val="20"/>
                <w:szCs w:val="20"/>
              </w:rPr>
            </w:pPr>
            <w:r>
              <w:rPr>
                <w:sz w:val="20"/>
                <w:szCs w:val="20"/>
              </w:rPr>
              <w:t>The quality of</w:t>
            </w:r>
            <w:r w:rsidR="00AA3D97">
              <w:rPr>
                <w:sz w:val="20"/>
                <w:szCs w:val="20"/>
              </w:rPr>
              <w:t xml:space="preserve"> the curriculum linked to the</w:t>
            </w:r>
            <w:r>
              <w:rPr>
                <w:sz w:val="20"/>
                <w:szCs w:val="20"/>
              </w:rPr>
              <w:t xml:space="preserve"> teaching</w:t>
            </w:r>
            <w:r w:rsidR="00AA3D97">
              <w:rPr>
                <w:sz w:val="20"/>
                <w:szCs w:val="20"/>
              </w:rPr>
              <w:t xml:space="preserve"> and</w:t>
            </w:r>
            <w:r>
              <w:rPr>
                <w:sz w:val="20"/>
                <w:szCs w:val="20"/>
              </w:rPr>
              <w:t xml:space="preserve"> learning </w:t>
            </w:r>
            <w:r w:rsidR="00AA3D97">
              <w:rPr>
                <w:sz w:val="20"/>
                <w:szCs w:val="20"/>
              </w:rPr>
              <w:t>via on-going</w:t>
            </w:r>
            <w:r>
              <w:rPr>
                <w:sz w:val="20"/>
                <w:szCs w:val="20"/>
              </w:rPr>
              <w:t xml:space="preserve"> assessment is </w:t>
            </w:r>
            <w:r w:rsidR="008D23E7">
              <w:rPr>
                <w:sz w:val="20"/>
                <w:szCs w:val="20"/>
              </w:rPr>
              <w:t>seamless</w:t>
            </w:r>
            <w:r>
              <w:rPr>
                <w:sz w:val="20"/>
                <w:szCs w:val="20"/>
              </w:rPr>
              <w:t xml:space="preserve">.  </w:t>
            </w:r>
            <w:r w:rsidR="00AA3D97">
              <w:rPr>
                <w:sz w:val="20"/>
                <w:szCs w:val="20"/>
              </w:rPr>
              <w:t xml:space="preserve">The standard of progress is significantly high from pupils starting points and cognitive ability.  </w:t>
            </w:r>
            <w:r w:rsidR="00E6453C">
              <w:rPr>
                <w:sz w:val="20"/>
                <w:szCs w:val="20"/>
              </w:rPr>
              <w:t xml:space="preserve">The therapeutic </w:t>
            </w:r>
            <w:r w:rsidR="008D23E7">
              <w:rPr>
                <w:sz w:val="20"/>
                <w:szCs w:val="20"/>
              </w:rPr>
              <w:t xml:space="preserve">and cognitive </w:t>
            </w:r>
            <w:r w:rsidR="00E6453C">
              <w:rPr>
                <w:sz w:val="20"/>
                <w:szCs w:val="20"/>
              </w:rPr>
              <w:t xml:space="preserve">interventions </w:t>
            </w:r>
            <w:r w:rsidR="008D23E7">
              <w:rPr>
                <w:sz w:val="20"/>
                <w:szCs w:val="20"/>
              </w:rPr>
              <w:t>enhance our quality of education</w:t>
            </w:r>
            <w:r w:rsidR="00E6453C">
              <w:rPr>
                <w:sz w:val="20"/>
                <w:szCs w:val="20"/>
              </w:rPr>
              <w:t xml:space="preserve">. </w:t>
            </w:r>
            <w:r w:rsidR="00AA3D97">
              <w:rPr>
                <w:sz w:val="20"/>
                <w:szCs w:val="20"/>
              </w:rPr>
              <w:t xml:space="preserve"> </w:t>
            </w:r>
            <w:r>
              <w:rPr>
                <w:sz w:val="20"/>
                <w:szCs w:val="20"/>
              </w:rPr>
              <w:t xml:space="preserve">All other key judgements </w:t>
            </w:r>
            <w:r w:rsidR="008D23E7">
              <w:rPr>
                <w:sz w:val="20"/>
                <w:szCs w:val="20"/>
              </w:rPr>
              <w:t>consistent with</w:t>
            </w:r>
            <w:r w:rsidR="00AA3D97">
              <w:rPr>
                <w:sz w:val="20"/>
                <w:szCs w:val="20"/>
              </w:rPr>
              <w:t xml:space="preserve"> the highest levels</w:t>
            </w:r>
            <w:r>
              <w:rPr>
                <w:sz w:val="20"/>
                <w:szCs w:val="20"/>
              </w:rPr>
              <w:t xml:space="preserve">.  Elm Tree has a thoughtful and </w:t>
            </w:r>
            <w:r w:rsidR="00E009C2">
              <w:rPr>
                <w:sz w:val="20"/>
                <w:szCs w:val="20"/>
              </w:rPr>
              <w:t>wide-ranging</w:t>
            </w:r>
            <w:r>
              <w:rPr>
                <w:sz w:val="20"/>
                <w:szCs w:val="20"/>
              </w:rPr>
              <w:t xml:space="preserve"> promotion of pupils’ spiritual, moral, </w:t>
            </w:r>
            <w:r w:rsidR="00F54ABF">
              <w:rPr>
                <w:sz w:val="20"/>
                <w:szCs w:val="20"/>
              </w:rPr>
              <w:t>social,</w:t>
            </w:r>
            <w:r>
              <w:rPr>
                <w:sz w:val="20"/>
                <w:szCs w:val="20"/>
              </w:rPr>
              <w:t xml:space="preserve"> and cultural development</w:t>
            </w:r>
            <w:r w:rsidR="00AA3D97">
              <w:rPr>
                <w:sz w:val="20"/>
                <w:szCs w:val="20"/>
              </w:rPr>
              <w:t xml:space="preserve"> linking with Capital Culture</w:t>
            </w:r>
            <w:r>
              <w:rPr>
                <w:sz w:val="20"/>
                <w:szCs w:val="20"/>
              </w:rPr>
              <w:t xml:space="preserve"> and their physical wellbeing enables pupils to thrive.  </w:t>
            </w:r>
            <w:r w:rsidR="00AA3D97">
              <w:rPr>
                <w:sz w:val="20"/>
                <w:szCs w:val="20"/>
              </w:rPr>
              <w:t xml:space="preserve">The standard of care for some of </w:t>
            </w:r>
            <w:r w:rsidR="005C2E8B">
              <w:rPr>
                <w:sz w:val="20"/>
                <w:szCs w:val="20"/>
              </w:rPr>
              <w:t xml:space="preserve">the </w:t>
            </w:r>
            <w:r w:rsidR="00AA3D97">
              <w:rPr>
                <w:sz w:val="20"/>
                <w:szCs w:val="20"/>
              </w:rPr>
              <w:t xml:space="preserve">most vulnerable is </w:t>
            </w:r>
            <w:r w:rsidR="005C2E8B">
              <w:rPr>
                <w:sz w:val="20"/>
                <w:szCs w:val="20"/>
              </w:rPr>
              <w:t>outstanding</w:t>
            </w:r>
            <w:r w:rsidR="00AA3D97">
              <w:rPr>
                <w:sz w:val="20"/>
                <w:szCs w:val="20"/>
              </w:rPr>
              <w:t xml:space="preserve">.  </w:t>
            </w:r>
            <w:r>
              <w:rPr>
                <w:sz w:val="20"/>
                <w:szCs w:val="20"/>
              </w:rPr>
              <w:t xml:space="preserve">Safeguarding is highly effective. </w:t>
            </w:r>
          </w:p>
          <w:p w14:paraId="6964C7E1" w14:textId="77777777" w:rsidR="00E90A7F" w:rsidRPr="00FF2044" w:rsidRDefault="00E90A7F" w:rsidP="00AB5F33">
            <w:pPr>
              <w:rPr>
                <w:b/>
                <w:sz w:val="20"/>
                <w:szCs w:val="20"/>
              </w:rPr>
            </w:pPr>
          </w:p>
        </w:tc>
      </w:tr>
      <w:tr w:rsidR="00BD277A" w:rsidRPr="00FF2044" w14:paraId="48118751" w14:textId="77777777" w:rsidTr="008015FA">
        <w:trPr>
          <w:trHeight w:val="283"/>
        </w:trPr>
        <w:tc>
          <w:tcPr>
            <w:tcW w:w="568" w:type="dxa"/>
            <w:vMerge w:val="restart"/>
            <w:shd w:val="clear" w:color="auto" w:fill="FABF8F" w:themeFill="accent6" w:themeFillTint="99"/>
          </w:tcPr>
          <w:p w14:paraId="08C0BBD9" w14:textId="77777777" w:rsidR="00BD277A" w:rsidRPr="006C50A7" w:rsidRDefault="00BD277A" w:rsidP="00AB5F33">
            <w:pPr>
              <w:jc w:val="center"/>
              <w:rPr>
                <w:b/>
                <w:bCs/>
                <w:sz w:val="20"/>
                <w:szCs w:val="20"/>
              </w:rPr>
            </w:pPr>
            <w:r w:rsidRPr="006C50A7">
              <w:rPr>
                <w:b/>
                <w:bCs/>
                <w:sz w:val="20"/>
                <w:szCs w:val="20"/>
              </w:rPr>
              <w:t>5</w:t>
            </w:r>
          </w:p>
        </w:tc>
        <w:tc>
          <w:tcPr>
            <w:tcW w:w="14723" w:type="dxa"/>
            <w:gridSpan w:val="7"/>
            <w:shd w:val="clear" w:color="auto" w:fill="FABF8F" w:themeFill="accent6" w:themeFillTint="99"/>
          </w:tcPr>
          <w:p w14:paraId="64F338D7" w14:textId="314CCE3E" w:rsidR="00BD277A" w:rsidRPr="00FF2044" w:rsidRDefault="00BD277A" w:rsidP="00AB5F33">
            <w:pPr>
              <w:rPr>
                <w:b/>
                <w:sz w:val="20"/>
                <w:szCs w:val="20"/>
              </w:rPr>
            </w:pPr>
            <w:r w:rsidRPr="00FF2044">
              <w:rPr>
                <w:b/>
                <w:sz w:val="20"/>
                <w:szCs w:val="20"/>
              </w:rPr>
              <w:t xml:space="preserve">Effectiveness of </w:t>
            </w:r>
            <w:r>
              <w:rPr>
                <w:b/>
                <w:sz w:val="20"/>
                <w:szCs w:val="20"/>
              </w:rPr>
              <w:t>The Quality of Education</w:t>
            </w:r>
            <w:r w:rsidRPr="00FF2044">
              <w:rPr>
                <w:b/>
                <w:sz w:val="20"/>
                <w:szCs w:val="20"/>
              </w:rPr>
              <w:t xml:space="preserve">  </w:t>
            </w:r>
          </w:p>
          <w:p w14:paraId="61D8751B" w14:textId="77777777" w:rsidR="00BD277A" w:rsidRPr="00FF2044" w:rsidRDefault="00BD277A" w:rsidP="00AB5F33">
            <w:pPr>
              <w:rPr>
                <w:sz w:val="20"/>
                <w:szCs w:val="20"/>
              </w:rPr>
            </w:pPr>
          </w:p>
        </w:tc>
      </w:tr>
      <w:tr w:rsidR="00BD277A" w:rsidRPr="00FF2044" w14:paraId="4693E28A" w14:textId="77777777" w:rsidTr="008015FA">
        <w:trPr>
          <w:trHeight w:val="1458"/>
        </w:trPr>
        <w:tc>
          <w:tcPr>
            <w:tcW w:w="568" w:type="dxa"/>
            <w:vMerge/>
            <w:shd w:val="clear" w:color="auto" w:fill="FABF8F" w:themeFill="accent6" w:themeFillTint="99"/>
          </w:tcPr>
          <w:p w14:paraId="63810797" w14:textId="77777777" w:rsidR="00BD277A" w:rsidRPr="00FF2044" w:rsidRDefault="00BD277A" w:rsidP="00AB5F33">
            <w:pPr>
              <w:jc w:val="center"/>
              <w:rPr>
                <w:sz w:val="20"/>
                <w:szCs w:val="20"/>
              </w:rPr>
            </w:pPr>
          </w:p>
        </w:tc>
        <w:tc>
          <w:tcPr>
            <w:tcW w:w="14723" w:type="dxa"/>
            <w:gridSpan w:val="7"/>
            <w:shd w:val="clear" w:color="auto" w:fill="auto"/>
          </w:tcPr>
          <w:p w14:paraId="39E97886" w14:textId="00D89B87" w:rsidR="00BD277A" w:rsidRDefault="00BD277A" w:rsidP="0055537F">
            <w:pPr>
              <w:pStyle w:val="7Tablebodycopy"/>
              <w:rPr>
                <w:rFonts w:asciiTheme="minorHAnsi" w:hAnsiTheme="minorHAnsi" w:cstheme="minorHAnsi"/>
                <w:b/>
                <w:bCs/>
                <w:szCs w:val="20"/>
                <w:u w:val="single"/>
              </w:rPr>
            </w:pPr>
            <w:r w:rsidRPr="0062017C">
              <w:rPr>
                <w:rFonts w:asciiTheme="minorHAnsi" w:hAnsiTheme="minorHAnsi" w:cstheme="minorHAnsi"/>
                <w:b/>
                <w:bCs/>
                <w:szCs w:val="20"/>
                <w:u w:val="single"/>
              </w:rPr>
              <w:t xml:space="preserve">Intent: </w:t>
            </w:r>
          </w:p>
          <w:p w14:paraId="30A4112B" w14:textId="699292BD" w:rsidR="006201B0" w:rsidRPr="00EB240E" w:rsidRDefault="006201B0" w:rsidP="006201B0">
            <w:pPr>
              <w:pStyle w:val="ListParagraph"/>
              <w:numPr>
                <w:ilvl w:val="0"/>
                <w:numId w:val="47"/>
              </w:numPr>
              <w:tabs>
                <w:tab w:val="left" w:pos="2028"/>
              </w:tabs>
              <w:rPr>
                <w:rFonts w:cstheme="minorHAnsi"/>
                <w:color w:val="000000" w:themeColor="text1"/>
                <w:sz w:val="20"/>
                <w:szCs w:val="20"/>
              </w:rPr>
            </w:pPr>
            <w:r w:rsidRPr="006201B0">
              <w:rPr>
                <w:rFonts w:cstheme="minorHAnsi"/>
                <w:color w:val="000000" w:themeColor="text1"/>
                <w:sz w:val="20"/>
                <w:szCs w:val="20"/>
              </w:rPr>
              <w:t xml:space="preserve">Our school vision and values underpin the drivers for our curriculum ensuring that we are creating learners who are </w:t>
            </w:r>
            <w:r w:rsidRPr="006201B0">
              <w:rPr>
                <w:rFonts w:cstheme="minorHAnsi"/>
                <w:b/>
                <w:color w:val="000000" w:themeColor="text1"/>
                <w:sz w:val="20"/>
                <w:szCs w:val="20"/>
              </w:rPr>
              <w:t xml:space="preserve">READY, RESPECTFUL and SAFE. </w:t>
            </w:r>
            <w:r w:rsidRPr="006201B0">
              <w:rPr>
                <w:rFonts w:cstheme="minorHAnsi"/>
                <w:color w:val="000000" w:themeColor="text1"/>
                <w:sz w:val="20"/>
                <w:szCs w:val="20"/>
              </w:rPr>
              <w:t xml:space="preserve">Our curriculum drivers embody our approach to learning and teaching at Elm Tree Primary School. These drivers are woven through our curriculum design, planning and lesson structure alongside informing wider environment and enrichment opportunities. </w:t>
            </w:r>
          </w:p>
          <w:p w14:paraId="21336129" w14:textId="77777777" w:rsidR="006201B0" w:rsidRPr="006201B0" w:rsidRDefault="006201B0" w:rsidP="006201B0">
            <w:pPr>
              <w:tabs>
                <w:tab w:val="left" w:pos="2028"/>
              </w:tabs>
              <w:rPr>
                <w:rFonts w:cstheme="minorHAnsi"/>
                <w:color w:val="000000" w:themeColor="text1"/>
                <w:sz w:val="20"/>
                <w:szCs w:val="20"/>
              </w:rPr>
            </w:pPr>
          </w:p>
          <w:p w14:paraId="4B2320C2" w14:textId="5A4645C7" w:rsidR="006201B0" w:rsidRPr="006201B0" w:rsidRDefault="006201B0" w:rsidP="00EB240E">
            <w:pPr>
              <w:tabs>
                <w:tab w:val="left" w:pos="2028"/>
              </w:tabs>
              <w:rPr>
                <w:rFonts w:cstheme="minorHAnsi"/>
                <w:b/>
                <w:bCs/>
                <w:color w:val="000000" w:themeColor="text1"/>
                <w:sz w:val="20"/>
                <w:szCs w:val="20"/>
                <w:u w:val="single"/>
              </w:rPr>
            </w:pPr>
            <w:r w:rsidRPr="006201B0">
              <w:rPr>
                <w:rFonts w:cstheme="minorHAnsi"/>
                <w:b/>
                <w:bCs/>
                <w:color w:val="000000" w:themeColor="text1"/>
                <w:sz w:val="20"/>
                <w:szCs w:val="20"/>
                <w:u w:val="single"/>
              </w:rPr>
              <w:t>Curriculum Drivers</w:t>
            </w:r>
            <w:r w:rsidR="00EB240E">
              <w:rPr>
                <w:rFonts w:cstheme="minorHAnsi"/>
                <w:b/>
                <w:bCs/>
                <w:color w:val="000000" w:themeColor="text1"/>
                <w:sz w:val="20"/>
                <w:szCs w:val="20"/>
                <w:u w:val="single"/>
              </w:rPr>
              <w:t>:</w:t>
            </w:r>
          </w:p>
          <w:p w14:paraId="1DAC9B87" w14:textId="77777777" w:rsidR="006201B0" w:rsidRPr="006201B0" w:rsidRDefault="006201B0" w:rsidP="00EB240E">
            <w:pPr>
              <w:tabs>
                <w:tab w:val="left" w:pos="2028"/>
              </w:tabs>
              <w:rPr>
                <w:rFonts w:cstheme="minorHAnsi"/>
                <w:b/>
                <w:bCs/>
                <w:color w:val="000000" w:themeColor="text1"/>
                <w:sz w:val="20"/>
                <w:szCs w:val="20"/>
                <w:u w:val="single"/>
              </w:rPr>
            </w:pPr>
          </w:p>
          <w:p w14:paraId="3D2B7D47" w14:textId="2A930080" w:rsidR="006201B0" w:rsidRPr="006201B0" w:rsidRDefault="006201B0" w:rsidP="006201B0">
            <w:pPr>
              <w:pStyle w:val="ListParagraph"/>
              <w:numPr>
                <w:ilvl w:val="0"/>
                <w:numId w:val="47"/>
              </w:numPr>
              <w:rPr>
                <w:rFonts w:cstheme="minorHAnsi"/>
                <w:color w:val="000000" w:themeColor="text1"/>
                <w:sz w:val="20"/>
                <w:szCs w:val="20"/>
              </w:rPr>
            </w:pPr>
            <w:r w:rsidRPr="006201B0">
              <w:rPr>
                <w:rFonts w:cstheme="minorHAnsi"/>
                <w:b/>
                <w:color w:val="000000" w:themeColor="text1"/>
                <w:sz w:val="20"/>
                <w:szCs w:val="20"/>
              </w:rPr>
              <w:t>Understanding how special each child is.</w:t>
            </w:r>
            <w:r w:rsidRPr="006201B0">
              <w:rPr>
                <w:rFonts w:cstheme="minorHAnsi"/>
                <w:color w:val="000000" w:themeColor="text1"/>
                <w:sz w:val="20"/>
                <w:szCs w:val="20"/>
              </w:rPr>
              <w:t xml:space="preserve"> Respect and valuing ourselves and others are vital for our children to know they are special, unique and can make a positive contribution throughout their lives.</w:t>
            </w:r>
          </w:p>
          <w:p w14:paraId="52D252BC" w14:textId="5EC9CDDB" w:rsidR="006201B0" w:rsidRPr="006201B0" w:rsidRDefault="006201B0" w:rsidP="006201B0">
            <w:pPr>
              <w:pStyle w:val="ListParagraph"/>
              <w:numPr>
                <w:ilvl w:val="0"/>
                <w:numId w:val="47"/>
              </w:numPr>
              <w:rPr>
                <w:rFonts w:cstheme="minorHAnsi"/>
                <w:color w:val="000000" w:themeColor="text1"/>
                <w:sz w:val="20"/>
                <w:szCs w:val="20"/>
              </w:rPr>
            </w:pPr>
            <w:r w:rsidRPr="006201B0">
              <w:rPr>
                <w:rFonts w:cstheme="minorHAnsi"/>
                <w:b/>
                <w:color w:val="000000" w:themeColor="text1"/>
                <w:sz w:val="20"/>
                <w:szCs w:val="20"/>
              </w:rPr>
              <w:t>Remove barriers to learning</w:t>
            </w:r>
            <w:r>
              <w:rPr>
                <w:rFonts w:cstheme="minorHAnsi"/>
                <w:color w:val="000000" w:themeColor="text1"/>
                <w:sz w:val="20"/>
                <w:szCs w:val="20"/>
              </w:rPr>
              <w:t xml:space="preserve">.  </w:t>
            </w:r>
            <w:r w:rsidRPr="006201B0">
              <w:rPr>
                <w:rFonts w:cstheme="minorHAnsi"/>
                <w:color w:val="000000" w:themeColor="text1"/>
                <w:sz w:val="20"/>
                <w:szCs w:val="20"/>
              </w:rPr>
              <w:t>Our children all have a range of barriers which affect how they learn. It is vital to do all that we can to remove these so that children are able to access a full education and the world around them with confidence, independence and make sure that they are ready for their next stage.</w:t>
            </w:r>
          </w:p>
          <w:p w14:paraId="0DA8E7F3" w14:textId="61891123" w:rsidR="006201B0" w:rsidRPr="006201B0" w:rsidRDefault="006201B0" w:rsidP="006201B0">
            <w:pPr>
              <w:pStyle w:val="ListParagraph"/>
              <w:numPr>
                <w:ilvl w:val="0"/>
                <w:numId w:val="47"/>
              </w:numPr>
              <w:rPr>
                <w:rFonts w:cstheme="minorHAnsi"/>
                <w:color w:val="000000" w:themeColor="text1"/>
                <w:sz w:val="20"/>
                <w:szCs w:val="20"/>
              </w:rPr>
            </w:pPr>
            <w:r w:rsidRPr="006201B0">
              <w:rPr>
                <w:rFonts w:cstheme="minorHAnsi"/>
                <w:b/>
                <w:color w:val="000000" w:themeColor="text1"/>
                <w:sz w:val="20"/>
                <w:szCs w:val="20"/>
              </w:rPr>
              <w:t>Social and emotional learning (SEL) is at the heart of our curriculum</w:t>
            </w:r>
            <w:r w:rsidRPr="006201B0">
              <w:rPr>
                <w:rFonts w:cstheme="minorHAnsi"/>
                <w:color w:val="000000" w:themeColor="text1"/>
                <w:sz w:val="20"/>
                <w:szCs w:val="20"/>
              </w:rPr>
              <w:t xml:space="preserve">. Children learn how to regulate their behaviours and develop positive mindsets to be confident, </w:t>
            </w:r>
            <w:r w:rsidR="00F54ABF" w:rsidRPr="006201B0">
              <w:rPr>
                <w:rFonts w:cstheme="minorHAnsi"/>
                <w:color w:val="000000" w:themeColor="text1"/>
                <w:sz w:val="20"/>
                <w:szCs w:val="20"/>
              </w:rPr>
              <w:t>resilient,</w:t>
            </w:r>
            <w:r w:rsidRPr="006201B0">
              <w:rPr>
                <w:rFonts w:cstheme="minorHAnsi"/>
                <w:color w:val="000000" w:themeColor="text1"/>
                <w:sz w:val="20"/>
                <w:szCs w:val="20"/>
              </w:rPr>
              <w:t xml:space="preserve"> and successful learners who are part of an emotionally and physically safe learning environment. In developing SEL this supports children to have positive mental health and wellbeing and equips our children to be able to cope and adapt as part of an ever-changing world.</w:t>
            </w:r>
          </w:p>
          <w:p w14:paraId="09A8DA9C" w14:textId="3E7B044D" w:rsidR="006201B0" w:rsidRPr="006201B0" w:rsidRDefault="006201B0" w:rsidP="006201B0">
            <w:pPr>
              <w:pStyle w:val="ListParagraph"/>
              <w:numPr>
                <w:ilvl w:val="0"/>
                <w:numId w:val="47"/>
              </w:numPr>
              <w:rPr>
                <w:rFonts w:cstheme="minorHAnsi"/>
                <w:color w:val="000000" w:themeColor="text1"/>
                <w:sz w:val="20"/>
                <w:szCs w:val="20"/>
              </w:rPr>
            </w:pPr>
            <w:r w:rsidRPr="006201B0">
              <w:rPr>
                <w:rFonts w:cstheme="minorHAnsi"/>
                <w:b/>
                <w:color w:val="000000" w:themeColor="text1"/>
                <w:sz w:val="20"/>
                <w:szCs w:val="20"/>
              </w:rPr>
              <w:t xml:space="preserve">Providing a psychologically safe environment for all. </w:t>
            </w:r>
            <w:r>
              <w:rPr>
                <w:rFonts w:cstheme="minorHAnsi"/>
                <w:b/>
                <w:color w:val="000000" w:themeColor="text1"/>
                <w:sz w:val="20"/>
                <w:szCs w:val="20"/>
              </w:rPr>
              <w:t xml:space="preserve"> </w:t>
            </w:r>
            <w:r w:rsidRPr="006201B0">
              <w:rPr>
                <w:rFonts w:cstheme="minorHAnsi"/>
                <w:color w:val="000000" w:themeColor="text1"/>
                <w:sz w:val="20"/>
                <w:szCs w:val="20"/>
              </w:rPr>
              <w:t xml:space="preserve">Being able to be your whole self, take risks, learn from mistakes, feel valued, </w:t>
            </w:r>
            <w:r w:rsidR="00F54ABF" w:rsidRPr="006201B0">
              <w:rPr>
                <w:rFonts w:cstheme="minorHAnsi"/>
                <w:color w:val="000000" w:themeColor="text1"/>
                <w:sz w:val="20"/>
                <w:szCs w:val="20"/>
              </w:rPr>
              <w:t>trusted,</w:t>
            </w:r>
            <w:r w:rsidRPr="006201B0">
              <w:rPr>
                <w:rFonts w:cstheme="minorHAnsi"/>
                <w:color w:val="000000" w:themeColor="text1"/>
                <w:sz w:val="20"/>
                <w:szCs w:val="20"/>
              </w:rPr>
              <w:t xml:space="preserve"> and motivated is key to a happy and successful school. Developing emotionally safe classrooms and workplace which are welcoming, develop a sense of belonging, </w:t>
            </w:r>
            <w:r w:rsidR="00F54ABF" w:rsidRPr="006201B0">
              <w:rPr>
                <w:rFonts w:cstheme="minorHAnsi"/>
                <w:color w:val="000000" w:themeColor="text1"/>
                <w:sz w:val="20"/>
                <w:szCs w:val="20"/>
              </w:rPr>
              <w:t>recognise,</w:t>
            </w:r>
            <w:r w:rsidRPr="006201B0">
              <w:rPr>
                <w:rFonts w:cstheme="minorHAnsi"/>
                <w:color w:val="000000" w:themeColor="text1"/>
                <w:sz w:val="20"/>
                <w:szCs w:val="20"/>
              </w:rPr>
              <w:t xml:space="preserve"> and build on strengths are central to our schools’ culture.</w:t>
            </w:r>
          </w:p>
          <w:p w14:paraId="384BBEBA" w14:textId="51603B79" w:rsidR="006201B0" w:rsidRPr="006201B0" w:rsidRDefault="006201B0" w:rsidP="006201B0">
            <w:pPr>
              <w:pStyle w:val="ListParagraph"/>
              <w:numPr>
                <w:ilvl w:val="0"/>
                <w:numId w:val="47"/>
              </w:numPr>
              <w:rPr>
                <w:rFonts w:cstheme="minorHAnsi"/>
                <w:color w:val="000000" w:themeColor="text1"/>
                <w:sz w:val="20"/>
                <w:szCs w:val="20"/>
              </w:rPr>
            </w:pPr>
            <w:r w:rsidRPr="006201B0">
              <w:rPr>
                <w:rFonts w:cstheme="minorHAnsi"/>
                <w:b/>
                <w:color w:val="000000" w:themeColor="text1"/>
                <w:sz w:val="20"/>
                <w:szCs w:val="20"/>
              </w:rPr>
              <w:t xml:space="preserve">The development of reading, </w:t>
            </w:r>
            <w:r w:rsidR="00F54ABF" w:rsidRPr="006201B0">
              <w:rPr>
                <w:rFonts w:cstheme="minorHAnsi"/>
                <w:b/>
                <w:color w:val="000000" w:themeColor="text1"/>
                <w:sz w:val="20"/>
                <w:szCs w:val="20"/>
              </w:rPr>
              <w:t>language,</w:t>
            </w:r>
            <w:r w:rsidRPr="006201B0">
              <w:rPr>
                <w:rFonts w:cstheme="minorHAnsi"/>
                <w:b/>
                <w:color w:val="000000" w:themeColor="text1"/>
                <w:sz w:val="20"/>
                <w:szCs w:val="20"/>
              </w:rPr>
              <w:t xml:space="preserve"> and vocabulary</w:t>
            </w:r>
            <w:r>
              <w:rPr>
                <w:rFonts w:cstheme="minorHAnsi"/>
                <w:color w:val="000000" w:themeColor="text1"/>
                <w:sz w:val="20"/>
                <w:szCs w:val="20"/>
              </w:rPr>
              <w:t xml:space="preserve">.  </w:t>
            </w:r>
            <w:r w:rsidRPr="006201B0">
              <w:rPr>
                <w:rFonts w:cstheme="minorHAnsi"/>
                <w:color w:val="000000" w:themeColor="text1"/>
                <w:sz w:val="20"/>
                <w:szCs w:val="20"/>
              </w:rPr>
              <w:t xml:space="preserve">The development of these skills is critical for our children to become confident communicators for life. Exposing children to opportunities to develop their language and vocabulary and giving them a wide range of experiences for talk are vital to enable children to access learning, the world around them and connect, </w:t>
            </w:r>
            <w:r w:rsidR="00F54ABF" w:rsidRPr="006201B0">
              <w:rPr>
                <w:rFonts w:cstheme="minorHAnsi"/>
                <w:color w:val="000000" w:themeColor="text1"/>
                <w:sz w:val="20"/>
                <w:szCs w:val="20"/>
              </w:rPr>
              <w:t>collaborate,</w:t>
            </w:r>
            <w:r w:rsidRPr="006201B0">
              <w:rPr>
                <w:rFonts w:cstheme="minorHAnsi"/>
                <w:color w:val="000000" w:themeColor="text1"/>
                <w:sz w:val="20"/>
                <w:szCs w:val="20"/>
              </w:rPr>
              <w:t xml:space="preserve"> and co-operate with others both in and out of school. </w:t>
            </w:r>
          </w:p>
          <w:p w14:paraId="61BAB7BE" w14:textId="2FE76EE9" w:rsidR="006201B0" w:rsidRPr="006201B0" w:rsidRDefault="006201B0" w:rsidP="006201B0">
            <w:pPr>
              <w:pStyle w:val="ListParagraph"/>
              <w:numPr>
                <w:ilvl w:val="0"/>
                <w:numId w:val="47"/>
              </w:numPr>
              <w:rPr>
                <w:rFonts w:cstheme="minorHAnsi"/>
                <w:color w:val="000000" w:themeColor="text1"/>
                <w:sz w:val="20"/>
                <w:szCs w:val="20"/>
              </w:rPr>
            </w:pPr>
            <w:r w:rsidRPr="006201B0">
              <w:rPr>
                <w:rFonts w:cstheme="minorHAnsi"/>
                <w:b/>
                <w:color w:val="000000" w:themeColor="text1"/>
                <w:sz w:val="20"/>
                <w:szCs w:val="20"/>
              </w:rPr>
              <w:t>Experiential, learning opportunities to enthuse, excite, engage learners and raise aspirations.</w:t>
            </w:r>
            <w:r w:rsidRPr="006201B0">
              <w:rPr>
                <w:rFonts w:cstheme="minorHAnsi"/>
                <w:color w:val="000000" w:themeColor="text1"/>
                <w:sz w:val="20"/>
                <w:szCs w:val="20"/>
              </w:rPr>
              <w:t xml:space="preserve"> </w:t>
            </w:r>
            <w:r>
              <w:rPr>
                <w:rFonts w:cstheme="minorHAnsi"/>
                <w:color w:val="000000" w:themeColor="text1"/>
                <w:sz w:val="20"/>
                <w:szCs w:val="20"/>
              </w:rPr>
              <w:t xml:space="preserve"> </w:t>
            </w:r>
            <w:r w:rsidRPr="006201B0">
              <w:rPr>
                <w:rFonts w:cstheme="minorHAnsi"/>
                <w:color w:val="000000" w:themeColor="text1"/>
                <w:sz w:val="20"/>
                <w:szCs w:val="20"/>
              </w:rPr>
              <w:t xml:space="preserve">Through promoting active learning, with gamification as a central tenet of our curriculum, children can develop, </w:t>
            </w:r>
            <w:r w:rsidR="00F54ABF" w:rsidRPr="006201B0">
              <w:rPr>
                <w:rFonts w:cstheme="minorHAnsi"/>
                <w:color w:val="000000" w:themeColor="text1"/>
                <w:sz w:val="20"/>
                <w:szCs w:val="20"/>
              </w:rPr>
              <w:t>practise,</w:t>
            </w:r>
            <w:r w:rsidRPr="006201B0">
              <w:rPr>
                <w:rFonts w:cstheme="minorHAnsi"/>
                <w:color w:val="000000" w:themeColor="text1"/>
                <w:sz w:val="20"/>
                <w:szCs w:val="20"/>
              </w:rPr>
              <w:t xml:space="preserve"> and consolidate skills and knowledge through short burst, fun and active provision which interests every child. This also places emphasis on talk led environments to support pupils’ communication and collaboration skills.</w:t>
            </w:r>
          </w:p>
          <w:p w14:paraId="3AEBB39E" w14:textId="790C3000" w:rsidR="006201B0" w:rsidRPr="006201B0" w:rsidRDefault="006201B0" w:rsidP="006201B0">
            <w:pPr>
              <w:pStyle w:val="ListParagraph"/>
              <w:numPr>
                <w:ilvl w:val="0"/>
                <w:numId w:val="47"/>
              </w:numPr>
              <w:rPr>
                <w:rFonts w:cstheme="minorHAnsi"/>
                <w:color w:val="000000" w:themeColor="text1"/>
                <w:sz w:val="20"/>
                <w:szCs w:val="20"/>
              </w:rPr>
            </w:pPr>
            <w:r w:rsidRPr="006201B0">
              <w:rPr>
                <w:rFonts w:cstheme="minorHAnsi"/>
                <w:b/>
                <w:color w:val="000000" w:themeColor="text1"/>
                <w:sz w:val="20"/>
                <w:szCs w:val="20"/>
              </w:rPr>
              <w:t>Secure learning in working and long-term memory.</w:t>
            </w:r>
            <w:r w:rsidRPr="006201B0">
              <w:rPr>
                <w:rFonts w:cstheme="minorHAnsi"/>
                <w:color w:val="000000" w:themeColor="text1"/>
                <w:sz w:val="20"/>
                <w:szCs w:val="20"/>
              </w:rPr>
              <w:t xml:space="preserve"> </w:t>
            </w:r>
            <w:r>
              <w:rPr>
                <w:rFonts w:cstheme="minorHAnsi"/>
                <w:color w:val="000000" w:themeColor="text1"/>
                <w:sz w:val="20"/>
                <w:szCs w:val="20"/>
              </w:rPr>
              <w:t xml:space="preserve"> </w:t>
            </w:r>
            <w:r w:rsidRPr="006201B0">
              <w:rPr>
                <w:rFonts w:cstheme="minorHAnsi"/>
                <w:color w:val="000000" w:themeColor="text1"/>
                <w:sz w:val="20"/>
                <w:szCs w:val="20"/>
              </w:rPr>
              <w:t xml:space="preserve">We understand that learning is about a change in long term memory. Children need repetitive exposure to language, </w:t>
            </w:r>
            <w:r w:rsidR="00F54ABF" w:rsidRPr="006201B0">
              <w:rPr>
                <w:rFonts w:cstheme="minorHAnsi"/>
                <w:color w:val="000000" w:themeColor="text1"/>
                <w:sz w:val="20"/>
                <w:szCs w:val="20"/>
              </w:rPr>
              <w:t>knowledge,</w:t>
            </w:r>
            <w:r w:rsidRPr="006201B0">
              <w:rPr>
                <w:rFonts w:cstheme="minorHAnsi"/>
                <w:color w:val="000000" w:themeColor="text1"/>
                <w:sz w:val="20"/>
                <w:szCs w:val="20"/>
              </w:rPr>
              <w:t xml:space="preserve"> and skills to become confident and proficient learners who can learn more and remember more.</w:t>
            </w:r>
          </w:p>
          <w:p w14:paraId="1851E561" w14:textId="77777777" w:rsidR="00BD277A" w:rsidRPr="00647713" w:rsidRDefault="00BD277A" w:rsidP="006201B0">
            <w:pPr>
              <w:rPr>
                <w:rFonts w:cs="Arial"/>
                <w:sz w:val="20"/>
                <w:szCs w:val="20"/>
              </w:rPr>
            </w:pPr>
          </w:p>
          <w:p w14:paraId="3DA3435D" w14:textId="5041592B" w:rsidR="00736D74" w:rsidRDefault="00BD277A" w:rsidP="00572AC4">
            <w:pPr>
              <w:pStyle w:val="ListParagraph"/>
              <w:numPr>
                <w:ilvl w:val="0"/>
                <w:numId w:val="9"/>
              </w:numPr>
              <w:contextualSpacing w:val="0"/>
              <w:rPr>
                <w:rFonts w:cs="Arial"/>
                <w:sz w:val="20"/>
                <w:szCs w:val="20"/>
              </w:rPr>
            </w:pPr>
            <w:r w:rsidRPr="00647713">
              <w:rPr>
                <w:rFonts w:cs="Arial"/>
                <w:sz w:val="20"/>
                <w:szCs w:val="20"/>
              </w:rPr>
              <w:lastRenderedPageBreak/>
              <w:t xml:space="preserve"> </w:t>
            </w:r>
            <w:r w:rsidR="00572AC4">
              <w:rPr>
                <w:rFonts w:cs="Arial"/>
                <w:sz w:val="20"/>
                <w:szCs w:val="20"/>
              </w:rPr>
              <w:t xml:space="preserve">Elm Tree has clearly identified the issues that may be a potential barrier to learning.  These include issues such as lack of confidence, lack of general knowledge, poor </w:t>
            </w:r>
            <w:r w:rsidR="00F54ABF">
              <w:rPr>
                <w:rFonts w:cs="Arial"/>
                <w:sz w:val="20"/>
                <w:szCs w:val="20"/>
              </w:rPr>
              <w:t>long-term</w:t>
            </w:r>
            <w:r w:rsidR="00572AC4">
              <w:rPr>
                <w:rFonts w:cs="Arial"/>
                <w:sz w:val="20"/>
                <w:szCs w:val="20"/>
              </w:rPr>
              <w:t xml:space="preserve"> memory, ACES, and poor social and resilience skills. The school is taking the initiative in overcoming these barriers. </w:t>
            </w:r>
          </w:p>
          <w:p w14:paraId="4F3FB323" w14:textId="3757C813" w:rsidR="00572AC4" w:rsidRPr="00572AC4" w:rsidRDefault="00572AC4" w:rsidP="00736D74">
            <w:pPr>
              <w:pStyle w:val="ListParagraph"/>
              <w:contextualSpacing w:val="0"/>
              <w:rPr>
                <w:rFonts w:cs="Arial"/>
                <w:sz w:val="20"/>
                <w:szCs w:val="20"/>
              </w:rPr>
            </w:pPr>
            <w:r>
              <w:rPr>
                <w:rFonts w:cs="Arial"/>
                <w:sz w:val="20"/>
                <w:szCs w:val="20"/>
              </w:rPr>
              <w:t xml:space="preserve"> </w:t>
            </w:r>
          </w:p>
          <w:p w14:paraId="4CC1743C" w14:textId="179BCE22" w:rsidR="00BD277A" w:rsidRPr="00647713" w:rsidRDefault="00BD277A" w:rsidP="00647713">
            <w:pPr>
              <w:pStyle w:val="ListParagraph"/>
              <w:numPr>
                <w:ilvl w:val="0"/>
                <w:numId w:val="9"/>
              </w:numPr>
              <w:contextualSpacing w:val="0"/>
              <w:rPr>
                <w:rFonts w:cs="Arial"/>
                <w:sz w:val="20"/>
                <w:szCs w:val="20"/>
              </w:rPr>
            </w:pPr>
            <w:r w:rsidRPr="00647713">
              <w:rPr>
                <w:rFonts w:cs="Arial"/>
                <w:sz w:val="20"/>
                <w:szCs w:val="20"/>
              </w:rPr>
              <w:t xml:space="preserve"> </w:t>
            </w:r>
            <w:r>
              <w:rPr>
                <w:rFonts w:cs="Arial"/>
                <w:sz w:val="20"/>
                <w:szCs w:val="20"/>
              </w:rPr>
              <w:t>A</w:t>
            </w:r>
            <w:r w:rsidRPr="00647713">
              <w:rPr>
                <w:rFonts w:cs="Arial"/>
                <w:sz w:val="20"/>
                <w:szCs w:val="20"/>
              </w:rPr>
              <w:t>ll subjects provide pupils with skills, knowledge and understanding to become successful citizens.</w:t>
            </w:r>
          </w:p>
          <w:p w14:paraId="34950D8B" w14:textId="77777777" w:rsidR="00BD277A" w:rsidRPr="0055537F" w:rsidRDefault="00BD277A" w:rsidP="0055537F">
            <w:pPr>
              <w:pStyle w:val="ListParagraph"/>
              <w:rPr>
                <w:rFonts w:cs="Arial"/>
                <w:sz w:val="20"/>
                <w:szCs w:val="20"/>
              </w:rPr>
            </w:pPr>
          </w:p>
          <w:p w14:paraId="55356EFA" w14:textId="703639AE" w:rsidR="00BD277A" w:rsidRPr="0055537F" w:rsidRDefault="00BD277A" w:rsidP="0055537F">
            <w:pPr>
              <w:pStyle w:val="ListParagraph"/>
              <w:numPr>
                <w:ilvl w:val="0"/>
                <w:numId w:val="9"/>
              </w:numPr>
              <w:contextualSpacing w:val="0"/>
              <w:rPr>
                <w:rFonts w:cs="Arial"/>
                <w:sz w:val="20"/>
                <w:szCs w:val="20"/>
              </w:rPr>
            </w:pPr>
            <w:r w:rsidRPr="0055537F">
              <w:rPr>
                <w:rFonts w:cs="Arial"/>
                <w:sz w:val="20"/>
                <w:szCs w:val="20"/>
              </w:rPr>
              <w:t>Our school’s curriculum intent and implementation are embedded securely and consistently across the school. The curriculum allows our pupils to achieve and develop skills in preparation for</w:t>
            </w:r>
            <w:r>
              <w:rPr>
                <w:rFonts w:cs="Arial"/>
                <w:sz w:val="20"/>
                <w:szCs w:val="20"/>
              </w:rPr>
              <w:t xml:space="preserve"> transition into</w:t>
            </w:r>
            <w:r w:rsidRPr="0055537F">
              <w:rPr>
                <w:rFonts w:cs="Arial"/>
                <w:sz w:val="20"/>
                <w:szCs w:val="20"/>
              </w:rPr>
              <w:t xml:space="preserve"> </w:t>
            </w:r>
            <w:r>
              <w:rPr>
                <w:rFonts w:cs="Arial"/>
                <w:sz w:val="20"/>
                <w:szCs w:val="20"/>
              </w:rPr>
              <w:t>Secondary Education and life-long learning</w:t>
            </w:r>
            <w:r w:rsidRPr="0055537F">
              <w:rPr>
                <w:rFonts w:cs="Arial"/>
                <w:sz w:val="20"/>
                <w:szCs w:val="20"/>
              </w:rPr>
              <w:t xml:space="preserve">. It’s evident from what teachers do that they have a firm and common understanding of our school’s curriculum intent.  </w:t>
            </w:r>
          </w:p>
          <w:p w14:paraId="7DEF52B8" w14:textId="77777777" w:rsidR="00BD277A" w:rsidRPr="0055537F" w:rsidRDefault="00BD277A" w:rsidP="0055537F">
            <w:pPr>
              <w:rPr>
                <w:rFonts w:cs="Arial"/>
                <w:sz w:val="20"/>
                <w:szCs w:val="20"/>
              </w:rPr>
            </w:pPr>
          </w:p>
          <w:p w14:paraId="61455E3E" w14:textId="6108C09B" w:rsidR="00BD277A" w:rsidRDefault="00BD277A" w:rsidP="0055537F">
            <w:pPr>
              <w:pStyle w:val="ListParagraph"/>
              <w:numPr>
                <w:ilvl w:val="0"/>
                <w:numId w:val="9"/>
              </w:numPr>
              <w:contextualSpacing w:val="0"/>
              <w:rPr>
                <w:rFonts w:cs="Arial"/>
                <w:sz w:val="20"/>
                <w:szCs w:val="20"/>
              </w:rPr>
            </w:pPr>
            <w:r w:rsidRPr="0055537F">
              <w:rPr>
                <w:rFonts w:cs="Arial"/>
                <w:sz w:val="20"/>
                <w:szCs w:val="20"/>
              </w:rPr>
              <w:t xml:space="preserve">We have developed a </w:t>
            </w:r>
            <w:r w:rsidR="00F54ABF" w:rsidRPr="0055537F">
              <w:rPr>
                <w:rFonts w:cs="Arial"/>
                <w:sz w:val="20"/>
                <w:szCs w:val="20"/>
              </w:rPr>
              <w:t xml:space="preserve">clear curriculum </w:t>
            </w:r>
            <w:r w:rsidR="00F54ABF">
              <w:rPr>
                <w:rFonts w:cs="Arial"/>
                <w:sz w:val="20"/>
                <w:szCs w:val="20"/>
              </w:rPr>
              <w:t>rationale</w:t>
            </w:r>
            <w:r>
              <w:rPr>
                <w:rFonts w:cs="Arial"/>
                <w:sz w:val="20"/>
                <w:szCs w:val="20"/>
              </w:rPr>
              <w:t>,</w:t>
            </w:r>
            <w:r w:rsidRPr="0055537F">
              <w:rPr>
                <w:rFonts w:cs="Arial"/>
                <w:sz w:val="20"/>
                <w:szCs w:val="20"/>
              </w:rPr>
              <w:t xml:space="preserve"> this is evident through learning walks and lesson visits that this is implemented consistently and secure in practice. Across all parts of our school, lessons contribute well to delivering the curriculum intent.</w:t>
            </w:r>
          </w:p>
          <w:p w14:paraId="3D3D650A" w14:textId="77777777" w:rsidR="00BD277A" w:rsidRPr="0055537F" w:rsidRDefault="00BD277A" w:rsidP="0055537F">
            <w:pPr>
              <w:rPr>
                <w:rFonts w:cs="Arial"/>
                <w:sz w:val="20"/>
                <w:szCs w:val="20"/>
              </w:rPr>
            </w:pPr>
          </w:p>
          <w:p w14:paraId="7759F56A" w14:textId="5D662F70" w:rsidR="00BD277A" w:rsidRDefault="00BD277A" w:rsidP="0055537F">
            <w:pPr>
              <w:pStyle w:val="ListParagraph"/>
              <w:numPr>
                <w:ilvl w:val="0"/>
                <w:numId w:val="9"/>
              </w:numPr>
              <w:contextualSpacing w:val="0"/>
              <w:rPr>
                <w:rFonts w:cs="Arial"/>
                <w:sz w:val="20"/>
                <w:szCs w:val="20"/>
              </w:rPr>
            </w:pPr>
            <w:r w:rsidRPr="0055537F">
              <w:rPr>
                <w:rFonts w:cs="Arial"/>
                <w:sz w:val="20"/>
                <w:szCs w:val="20"/>
              </w:rPr>
              <w:t>Our school’s curriculum is coherently planned and sequenced towards cumulatively sufficient knowledge and skills for future learnin</w:t>
            </w:r>
            <w:r>
              <w:rPr>
                <w:rFonts w:cs="Arial"/>
                <w:sz w:val="20"/>
                <w:szCs w:val="20"/>
              </w:rPr>
              <w:t>g.</w:t>
            </w:r>
          </w:p>
          <w:p w14:paraId="3436D539" w14:textId="77777777" w:rsidR="000019E8" w:rsidRDefault="000019E8" w:rsidP="000019E8">
            <w:pPr>
              <w:pStyle w:val="ListParagraph"/>
              <w:contextualSpacing w:val="0"/>
              <w:rPr>
                <w:rFonts w:cs="Arial"/>
                <w:sz w:val="20"/>
                <w:szCs w:val="20"/>
              </w:rPr>
            </w:pPr>
          </w:p>
          <w:p w14:paraId="0805B10F" w14:textId="77D3C097" w:rsidR="000019E8" w:rsidRDefault="000019E8" w:rsidP="0055537F">
            <w:pPr>
              <w:pStyle w:val="ListParagraph"/>
              <w:numPr>
                <w:ilvl w:val="0"/>
                <w:numId w:val="9"/>
              </w:numPr>
              <w:contextualSpacing w:val="0"/>
              <w:rPr>
                <w:rFonts w:cs="Arial"/>
                <w:sz w:val="20"/>
                <w:szCs w:val="20"/>
              </w:rPr>
            </w:pPr>
            <w:r>
              <w:rPr>
                <w:rFonts w:cs="Arial"/>
                <w:sz w:val="20"/>
                <w:szCs w:val="20"/>
              </w:rPr>
              <w:t xml:space="preserve">Reading is regarded as a central feature within most subjects and quality texts are used that link the subject specific learning to the book.  There is a specific Reading Area is each classroom. </w:t>
            </w:r>
          </w:p>
          <w:p w14:paraId="5128D9F8" w14:textId="77777777" w:rsidR="00BD277A" w:rsidRPr="000019E8" w:rsidRDefault="00BD277A" w:rsidP="000019E8">
            <w:pPr>
              <w:rPr>
                <w:rFonts w:cs="Arial"/>
                <w:sz w:val="20"/>
                <w:szCs w:val="20"/>
              </w:rPr>
            </w:pPr>
          </w:p>
          <w:p w14:paraId="273EDFAE" w14:textId="77777777" w:rsidR="00BD277A" w:rsidRPr="0055537F" w:rsidRDefault="00BD277A" w:rsidP="0055537F">
            <w:pPr>
              <w:pStyle w:val="ListParagraph"/>
              <w:numPr>
                <w:ilvl w:val="0"/>
                <w:numId w:val="9"/>
              </w:numPr>
              <w:contextualSpacing w:val="0"/>
              <w:rPr>
                <w:rFonts w:cs="Arial"/>
                <w:sz w:val="20"/>
                <w:szCs w:val="20"/>
              </w:rPr>
            </w:pPr>
            <w:r w:rsidRPr="0055537F">
              <w:rPr>
                <w:rFonts w:cs="Arial"/>
                <w:sz w:val="20"/>
                <w:szCs w:val="20"/>
              </w:rPr>
              <w:t>Our curriculum is successfully adapted, designed and developed to be ambitious and meets the needs of all our pupils developing their knowledge, skills and abilities to apply what they know and can do with increasing fluency and independence.</w:t>
            </w:r>
          </w:p>
          <w:p w14:paraId="3217CEDC" w14:textId="77777777" w:rsidR="00BD277A" w:rsidRPr="0055537F" w:rsidRDefault="00BD277A" w:rsidP="0055537F">
            <w:pPr>
              <w:pStyle w:val="ListParagraph"/>
              <w:rPr>
                <w:rFonts w:cs="Arial"/>
                <w:sz w:val="20"/>
                <w:szCs w:val="20"/>
              </w:rPr>
            </w:pPr>
          </w:p>
          <w:p w14:paraId="5193689A" w14:textId="04DA316F" w:rsidR="00BD277A" w:rsidRPr="004824EA" w:rsidRDefault="00BD277A" w:rsidP="004824EA">
            <w:pPr>
              <w:pStyle w:val="ListParagraph"/>
              <w:numPr>
                <w:ilvl w:val="0"/>
                <w:numId w:val="9"/>
              </w:numPr>
              <w:contextualSpacing w:val="0"/>
              <w:rPr>
                <w:sz w:val="20"/>
                <w:szCs w:val="20"/>
              </w:rPr>
            </w:pPr>
            <w:r>
              <w:rPr>
                <w:rFonts w:cs="Arial"/>
                <w:sz w:val="20"/>
                <w:szCs w:val="20"/>
              </w:rPr>
              <w:t xml:space="preserve">Our Curriculum currently has </w:t>
            </w:r>
            <w:r w:rsidR="00DB31D0">
              <w:rPr>
                <w:rFonts w:cs="Arial"/>
                <w:sz w:val="20"/>
                <w:szCs w:val="20"/>
              </w:rPr>
              <w:t>3</w:t>
            </w:r>
            <w:r>
              <w:rPr>
                <w:rFonts w:cs="Arial"/>
                <w:sz w:val="20"/>
                <w:szCs w:val="20"/>
              </w:rPr>
              <w:t xml:space="preserve"> distinct pathways</w:t>
            </w:r>
            <w:r w:rsidRPr="00500812">
              <w:rPr>
                <w:rFonts w:cs="Arial"/>
                <w:sz w:val="20"/>
                <w:szCs w:val="20"/>
              </w:rPr>
              <w:t>: Early Years / Key Stage 1 (R – Y2)</w:t>
            </w:r>
            <w:r w:rsidR="00110747">
              <w:rPr>
                <w:rFonts w:cs="Arial"/>
                <w:sz w:val="20"/>
                <w:szCs w:val="20"/>
              </w:rPr>
              <w:t xml:space="preserve"> </w:t>
            </w:r>
            <w:r w:rsidR="00110747" w:rsidRPr="00110747">
              <w:rPr>
                <w:rFonts w:cs="Arial"/>
                <w:sz w:val="20"/>
                <w:szCs w:val="20"/>
                <w:highlight w:val="yellow"/>
              </w:rPr>
              <w:t>Establish</w:t>
            </w:r>
            <w:r w:rsidRPr="00500812">
              <w:rPr>
                <w:rFonts w:cs="Arial"/>
                <w:sz w:val="20"/>
                <w:szCs w:val="20"/>
              </w:rPr>
              <w:t>,  (Y3 – Y6)</w:t>
            </w:r>
            <w:r w:rsidR="00110747">
              <w:rPr>
                <w:rFonts w:cs="Arial"/>
                <w:sz w:val="20"/>
                <w:szCs w:val="20"/>
              </w:rPr>
              <w:t xml:space="preserve"> </w:t>
            </w:r>
            <w:r w:rsidR="00110747" w:rsidRPr="00110747">
              <w:rPr>
                <w:rFonts w:cs="Arial"/>
                <w:sz w:val="20"/>
                <w:szCs w:val="20"/>
                <w:highlight w:val="yellow"/>
              </w:rPr>
              <w:t>Enlighten</w:t>
            </w:r>
            <w:r w:rsidR="00DB31D0">
              <w:rPr>
                <w:rFonts w:cs="Arial"/>
                <w:sz w:val="20"/>
                <w:szCs w:val="20"/>
              </w:rPr>
              <w:t xml:space="preserve"> and </w:t>
            </w:r>
            <w:r w:rsidRPr="00500812">
              <w:rPr>
                <w:rFonts w:cs="Arial"/>
                <w:sz w:val="20"/>
                <w:szCs w:val="20"/>
              </w:rPr>
              <w:t xml:space="preserve"> (Y3 – Y6) </w:t>
            </w:r>
            <w:r w:rsidR="00110747" w:rsidRPr="00110747">
              <w:rPr>
                <w:rFonts w:cs="Arial"/>
                <w:sz w:val="20"/>
                <w:szCs w:val="20"/>
                <w:highlight w:val="yellow"/>
              </w:rPr>
              <w:t>Endeavour</w:t>
            </w:r>
            <w:r w:rsidR="00DB31D0">
              <w:rPr>
                <w:rFonts w:cs="Arial"/>
                <w:sz w:val="20"/>
                <w:szCs w:val="20"/>
              </w:rPr>
              <w:t>.</w:t>
            </w:r>
            <w:r>
              <w:rPr>
                <w:rFonts w:cs="Arial"/>
                <w:sz w:val="20"/>
                <w:szCs w:val="20"/>
              </w:rPr>
              <w:t xml:space="preserve">  Each pathway has a common Intent and Impact statement.  The main difference is the Implementation of each pathway.  </w:t>
            </w:r>
            <w:r w:rsidRPr="004824EA">
              <w:rPr>
                <w:rFonts w:cs="Arial"/>
                <w:sz w:val="20"/>
                <w:szCs w:val="20"/>
              </w:rPr>
              <w:t>Each pathway is planned and sequenced so that new knowledge and skills build on what has been taught previously, it also addresses gaps within pupils’ educational background</w:t>
            </w:r>
            <w:r>
              <w:rPr>
                <w:rFonts w:cs="Arial"/>
                <w:sz w:val="20"/>
                <w:szCs w:val="20"/>
              </w:rPr>
              <w:t xml:space="preserve"> and recognises their individual special educational needs, disabilities and barriers to learning. </w:t>
            </w:r>
          </w:p>
          <w:p w14:paraId="66675AC8" w14:textId="77777777" w:rsidR="006201B0" w:rsidRDefault="006201B0" w:rsidP="0062017C">
            <w:pPr>
              <w:pStyle w:val="7Tablebodycopy"/>
              <w:rPr>
                <w:rFonts w:asciiTheme="minorHAnsi" w:hAnsiTheme="minorHAnsi" w:cstheme="minorHAnsi"/>
                <w:b/>
                <w:bCs/>
                <w:szCs w:val="20"/>
                <w:u w:val="single"/>
              </w:rPr>
            </w:pPr>
          </w:p>
          <w:p w14:paraId="3EA1912E" w14:textId="7E7B5D87" w:rsidR="002920FC" w:rsidRPr="0062017C" w:rsidRDefault="00BD277A" w:rsidP="0062017C">
            <w:pPr>
              <w:pStyle w:val="7Tablebodycopy"/>
              <w:rPr>
                <w:rFonts w:asciiTheme="minorHAnsi" w:hAnsiTheme="minorHAnsi" w:cstheme="minorHAnsi"/>
                <w:b/>
                <w:bCs/>
                <w:szCs w:val="20"/>
                <w:u w:val="single"/>
              </w:rPr>
            </w:pPr>
            <w:r w:rsidRPr="0062017C">
              <w:rPr>
                <w:rFonts w:asciiTheme="minorHAnsi" w:hAnsiTheme="minorHAnsi" w:cstheme="minorHAnsi"/>
                <w:b/>
                <w:bCs/>
                <w:szCs w:val="20"/>
                <w:u w:val="single"/>
              </w:rPr>
              <w:t>Implementation:</w:t>
            </w:r>
          </w:p>
          <w:p w14:paraId="5EDDE1DF" w14:textId="70535747" w:rsidR="00BD277A" w:rsidRPr="00500812" w:rsidRDefault="00BD277A" w:rsidP="00933F45">
            <w:pPr>
              <w:pStyle w:val="ListParagraph"/>
              <w:numPr>
                <w:ilvl w:val="0"/>
                <w:numId w:val="12"/>
              </w:numPr>
              <w:contextualSpacing w:val="0"/>
              <w:rPr>
                <w:rFonts w:cstheme="minorHAnsi"/>
                <w:color w:val="000000"/>
                <w:sz w:val="20"/>
                <w:szCs w:val="20"/>
              </w:rPr>
            </w:pPr>
            <w:r w:rsidRPr="00500812">
              <w:rPr>
                <w:rFonts w:cstheme="minorHAnsi"/>
                <w:color w:val="000000"/>
                <w:sz w:val="20"/>
                <w:szCs w:val="20"/>
              </w:rPr>
              <w:t xml:space="preserve">At Elm Tree Implementation is split into three areas: </w:t>
            </w:r>
          </w:p>
          <w:p w14:paraId="6D09BF5C" w14:textId="77777777" w:rsidR="00BD277A" w:rsidRPr="00933F45" w:rsidRDefault="00BD277A" w:rsidP="00500812">
            <w:pPr>
              <w:rPr>
                <w:rFonts w:cstheme="minorHAnsi"/>
                <w:color w:val="000000"/>
                <w:sz w:val="20"/>
                <w:szCs w:val="20"/>
              </w:rPr>
            </w:pPr>
          </w:p>
          <w:p w14:paraId="403D47F3" w14:textId="5AD300C3" w:rsidR="00BD277A" w:rsidRDefault="00BD277A" w:rsidP="00671571">
            <w:pPr>
              <w:ind w:left="360"/>
              <w:rPr>
                <w:rFonts w:cstheme="minorHAnsi"/>
                <w:color w:val="000000"/>
                <w:sz w:val="20"/>
                <w:szCs w:val="20"/>
              </w:rPr>
            </w:pPr>
            <w:r w:rsidRPr="005F4018">
              <w:rPr>
                <w:rFonts w:cstheme="minorHAnsi"/>
                <w:b/>
                <w:bCs/>
                <w:color w:val="000000"/>
                <w:sz w:val="20"/>
                <w:szCs w:val="20"/>
              </w:rPr>
              <w:t>Key Elements</w:t>
            </w:r>
            <w:r>
              <w:rPr>
                <w:rFonts w:cstheme="minorHAnsi"/>
                <w:color w:val="000000"/>
                <w:sz w:val="20"/>
                <w:szCs w:val="20"/>
              </w:rPr>
              <w:t xml:space="preserve"> – includes: Strong, positive, nurturing relationships, basic skills, personalised learning, self-regulation, practical experiences, play based active learning, therapeutic intervention, safe environment and ongoing holistic assessment. </w:t>
            </w:r>
          </w:p>
          <w:p w14:paraId="6BD113BA" w14:textId="4EEEAD12" w:rsidR="00500812" w:rsidRDefault="00500812" w:rsidP="00671571">
            <w:pPr>
              <w:ind w:left="360"/>
              <w:rPr>
                <w:rFonts w:cstheme="minorHAnsi"/>
                <w:color w:val="000000"/>
                <w:sz w:val="20"/>
                <w:szCs w:val="20"/>
              </w:rPr>
            </w:pPr>
          </w:p>
          <w:p w14:paraId="0370EBD7" w14:textId="1E99EEA7" w:rsidR="00500812" w:rsidRDefault="00500812" w:rsidP="00500812">
            <w:pPr>
              <w:ind w:left="360"/>
              <w:rPr>
                <w:rFonts w:cstheme="minorHAnsi"/>
                <w:color w:val="000000"/>
                <w:sz w:val="20"/>
                <w:szCs w:val="20"/>
              </w:rPr>
            </w:pPr>
            <w:r w:rsidRPr="005F4018">
              <w:rPr>
                <w:rFonts w:cstheme="minorHAnsi"/>
                <w:b/>
                <w:bCs/>
                <w:color w:val="000000"/>
                <w:sz w:val="20"/>
                <w:szCs w:val="20"/>
              </w:rPr>
              <w:t>Learning Focus</w:t>
            </w:r>
            <w:r w:rsidRPr="00933F45">
              <w:rPr>
                <w:rFonts w:cstheme="minorHAnsi"/>
                <w:color w:val="000000"/>
                <w:sz w:val="20"/>
                <w:szCs w:val="20"/>
              </w:rPr>
              <w:t xml:space="preserve"> – includes: SEMH, English &amp; Maths, </w:t>
            </w:r>
            <w:r w:rsidR="00F54ABF">
              <w:rPr>
                <w:rFonts w:cstheme="minorHAnsi"/>
                <w:color w:val="000000"/>
                <w:sz w:val="20"/>
                <w:szCs w:val="20"/>
              </w:rPr>
              <w:t xml:space="preserve">Phonics, </w:t>
            </w:r>
            <w:r w:rsidRPr="00933F45">
              <w:rPr>
                <w:rFonts w:cstheme="minorHAnsi"/>
                <w:color w:val="000000"/>
                <w:sz w:val="20"/>
                <w:szCs w:val="20"/>
              </w:rPr>
              <w:t xml:space="preserve">Play, Knowledge for Life, Physical Activity, Independence Skills and Enrichment. </w:t>
            </w:r>
          </w:p>
          <w:p w14:paraId="1405101B" w14:textId="2C744839" w:rsidR="00BD277A" w:rsidRDefault="00BD277A" w:rsidP="00933F45">
            <w:pPr>
              <w:rPr>
                <w:rFonts w:cstheme="minorHAnsi"/>
                <w:color w:val="000000"/>
                <w:sz w:val="20"/>
                <w:szCs w:val="20"/>
              </w:rPr>
            </w:pPr>
          </w:p>
          <w:p w14:paraId="5C3B66A0" w14:textId="63E32A4B" w:rsidR="00BD277A" w:rsidRDefault="00BD277A" w:rsidP="00671571">
            <w:pPr>
              <w:ind w:left="360"/>
              <w:rPr>
                <w:rFonts w:cstheme="minorHAnsi"/>
                <w:color w:val="000000"/>
                <w:sz w:val="20"/>
                <w:szCs w:val="20"/>
              </w:rPr>
            </w:pPr>
            <w:r w:rsidRPr="005F4018">
              <w:rPr>
                <w:rFonts w:cstheme="minorHAnsi"/>
                <w:b/>
                <w:bCs/>
                <w:color w:val="000000"/>
                <w:sz w:val="20"/>
                <w:szCs w:val="20"/>
              </w:rPr>
              <w:t>Curriculum Areas</w:t>
            </w:r>
            <w:r>
              <w:rPr>
                <w:rFonts w:cstheme="minorHAnsi"/>
                <w:color w:val="000000"/>
                <w:sz w:val="20"/>
                <w:szCs w:val="20"/>
              </w:rPr>
              <w:t>- includes: English, Maths, Science, Computing, PE, PHSE, RE, History, Geography, Art &amp; Design,</w:t>
            </w:r>
            <w:r w:rsidR="006201B0">
              <w:rPr>
                <w:rFonts w:cstheme="minorHAnsi"/>
                <w:color w:val="000000"/>
                <w:sz w:val="20"/>
                <w:szCs w:val="20"/>
              </w:rPr>
              <w:t xml:space="preserve"> Design </w:t>
            </w:r>
            <w:r w:rsidR="00F54ABF">
              <w:rPr>
                <w:rFonts w:cstheme="minorHAnsi"/>
                <w:color w:val="000000"/>
                <w:sz w:val="20"/>
                <w:szCs w:val="20"/>
              </w:rPr>
              <w:t>Technology</w:t>
            </w:r>
            <w:r w:rsidR="006201B0">
              <w:rPr>
                <w:rFonts w:cstheme="minorHAnsi"/>
                <w:color w:val="000000"/>
                <w:sz w:val="20"/>
                <w:szCs w:val="20"/>
              </w:rPr>
              <w:t>,</w:t>
            </w:r>
            <w:r>
              <w:rPr>
                <w:rFonts w:cstheme="minorHAnsi"/>
                <w:color w:val="000000"/>
                <w:sz w:val="20"/>
                <w:szCs w:val="20"/>
              </w:rPr>
              <w:t xml:space="preserve"> Music, Enrichment and Thrive.  Some elements are taught discreetly whilst some content is covered via Topic Work and cross-curricular. </w:t>
            </w:r>
          </w:p>
          <w:p w14:paraId="131A77BD" w14:textId="77777777" w:rsidR="00BD277A" w:rsidRPr="00671571" w:rsidRDefault="00BD277A" w:rsidP="00671571">
            <w:pPr>
              <w:ind w:left="360"/>
              <w:rPr>
                <w:rFonts w:cstheme="minorHAnsi"/>
                <w:color w:val="000000"/>
                <w:sz w:val="20"/>
                <w:szCs w:val="20"/>
              </w:rPr>
            </w:pPr>
          </w:p>
          <w:p w14:paraId="5279258F" w14:textId="160816F7" w:rsidR="00736D74" w:rsidRDefault="00736D74" w:rsidP="00736D74">
            <w:pPr>
              <w:pStyle w:val="ListParagraph"/>
              <w:numPr>
                <w:ilvl w:val="0"/>
                <w:numId w:val="12"/>
              </w:numPr>
              <w:contextualSpacing w:val="0"/>
              <w:rPr>
                <w:rFonts w:cstheme="minorHAnsi"/>
                <w:color w:val="000000"/>
                <w:sz w:val="20"/>
                <w:szCs w:val="20"/>
              </w:rPr>
            </w:pPr>
            <w:r>
              <w:rPr>
                <w:rFonts w:cstheme="minorHAnsi"/>
                <w:color w:val="000000"/>
                <w:sz w:val="20"/>
                <w:szCs w:val="20"/>
              </w:rPr>
              <w:t xml:space="preserve">Elm Tree follow the pedagogical approach of The Path to Success.  The core purpose of this approach is highly successful when implementing our curriculum with our learners.  It follows the concept of learners 1. Experiencing It  2. Playing With It 3.  Using It  4.  Developing It    5. Connecting It.  This approach simultaneously moves learners from Shallow to Deep to Profound Learning alongside Talk Led, Active and Collaborative Learning.  </w:t>
            </w:r>
          </w:p>
          <w:p w14:paraId="0D3B948A" w14:textId="77777777" w:rsidR="00736D74" w:rsidRDefault="00736D74" w:rsidP="00736D74">
            <w:pPr>
              <w:pStyle w:val="ListParagraph"/>
              <w:contextualSpacing w:val="0"/>
              <w:rPr>
                <w:rFonts w:cstheme="minorHAnsi"/>
                <w:color w:val="000000"/>
                <w:sz w:val="20"/>
                <w:szCs w:val="20"/>
              </w:rPr>
            </w:pPr>
          </w:p>
          <w:p w14:paraId="30111CEA" w14:textId="3F419836" w:rsidR="00BD277A" w:rsidRPr="00736D74" w:rsidRDefault="00BD277A" w:rsidP="00736D74">
            <w:pPr>
              <w:pStyle w:val="ListParagraph"/>
              <w:numPr>
                <w:ilvl w:val="0"/>
                <w:numId w:val="12"/>
              </w:numPr>
              <w:contextualSpacing w:val="0"/>
              <w:rPr>
                <w:rFonts w:cstheme="minorHAnsi"/>
                <w:color w:val="000000"/>
                <w:sz w:val="20"/>
                <w:szCs w:val="20"/>
              </w:rPr>
            </w:pPr>
            <w:r w:rsidRPr="00736D74">
              <w:rPr>
                <w:rFonts w:cstheme="minorHAnsi"/>
                <w:color w:val="000000"/>
                <w:sz w:val="20"/>
                <w:szCs w:val="20"/>
              </w:rPr>
              <w:lastRenderedPageBreak/>
              <w:t>Our teachers have good knowledge of the subjects and courses they teach. At Elm Tree our team leaders provide effective support for those subject leaders.  We have links and network meetings with local mainstream, Lancashire special schools to support teachers develop and share good practice. We are part of a local teaching school to support and develop all staff.</w:t>
            </w:r>
          </w:p>
          <w:p w14:paraId="7643521B" w14:textId="77777777" w:rsidR="00EA0830" w:rsidRDefault="00EA0830" w:rsidP="00EA0830">
            <w:pPr>
              <w:pStyle w:val="ListParagraph"/>
              <w:contextualSpacing w:val="0"/>
              <w:rPr>
                <w:rFonts w:cstheme="minorHAnsi"/>
                <w:color w:val="000000"/>
                <w:sz w:val="20"/>
                <w:szCs w:val="20"/>
              </w:rPr>
            </w:pPr>
          </w:p>
          <w:p w14:paraId="41E0568C" w14:textId="79F2C1C2" w:rsidR="00EA0830" w:rsidRPr="00B0396D" w:rsidRDefault="00EA0830" w:rsidP="00B0396D">
            <w:pPr>
              <w:pStyle w:val="ListParagraph"/>
              <w:numPr>
                <w:ilvl w:val="0"/>
                <w:numId w:val="12"/>
              </w:numPr>
              <w:rPr>
                <w:sz w:val="20"/>
                <w:szCs w:val="20"/>
              </w:rPr>
            </w:pPr>
            <w:r w:rsidRPr="00EA0830">
              <w:rPr>
                <w:sz w:val="20"/>
                <w:szCs w:val="20"/>
              </w:rPr>
              <w:t xml:space="preserve">Our curriculum is a rolling programme which is bespoke to Elm Tree. The curriculum meets both the requirement of the national curriculum and the individual needs of our pupils. </w:t>
            </w:r>
            <w:r w:rsidR="008822AF">
              <w:rPr>
                <w:sz w:val="20"/>
                <w:szCs w:val="20"/>
              </w:rPr>
              <w:t xml:space="preserve">The curriculum is meticulously planned to </w:t>
            </w:r>
            <w:r w:rsidR="0068552B">
              <w:rPr>
                <w:sz w:val="20"/>
                <w:szCs w:val="20"/>
              </w:rPr>
              <w:t xml:space="preserve">ensure it is broad and balanced plus it is imperative that it has a clear progression at every level building on prior knowledge, skills and understanding.  </w:t>
            </w:r>
            <w:r w:rsidRPr="00B0396D">
              <w:rPr>
                <w:sz w:val="20"/>
                <w:szCs w:val="20"/>
              </w:rPr>
              <w:t xml:space="preserve">Personalised learning is an essential element of our curriculum, we provide opportunities to fuel learning and topics which children can engage and immerse in. </w:t>
            </w:r>
          </w:p>
          <w:p w14:paraId="620C0130" w14:textId="77777777" w:rsidR="006A7128" w:rsidRPr="006A7128" w:rsidRDefault="006A7128" w:rsidP="006A7128">
            <w:pPr>
              <w:pStyle w:val="ListParagraph"/>
              <w:rPr>
                <w:sz w:val="20"/>
                <w:szCs w:val="20"/>
              </w:rPr>
            </w:pPr>
          </w:p>
          <w:p w14:paraId="305F185C" w14:textId="3A4742F7" w:rsidR="006A7128" w:rsidRDefault="006A7128" w:rsidP="006A7128">
            <w:pPr>
              <w:pStyle w:val="ListParagraph"/>
              <w:numPr>
                <w:ilvl w:val="0"/>
                <w:numId w:val="12"/>
              </w:numPr>
              <w:contextualSpacing w:val="0"/>
              <w:rPr>
                <w:rFonts w:cstheme="minorHAnsi"/>
                <w:color w:val="000000"/>
                <w:sz w:val="20"/>
                <w:szCs w:val="20"/>
              </w:rPr>
            </w:pPr>
            <w:r w:rsidRPr="006A15E6">
              <w:rPr>
                <w:rFonts w:cstheme="minorHAnsi"/>
                <w:color w:val="000000"/>
                <w:sz w:val="20"/>
                <w:szCs w:val="20"/>
              </w:rPr>
              <w:t xml:space="preserve">At Elm Tree Reading is prioritised to allow pupils to access the full curriculum offer.  </w:t>
            </w:r>
            <w:r>
              <w:rPr>
                <w:rFonts w:cstheme="minorHAnsi"/>
                <w:color w:val="000000"/>
                <w:sz w:val="20"/>
                <w:szCs w:val="20"/>
              </w:rPr>
              <w:t xml:space="preserve">We use Little Wandle Letters and Sounds as our phonics programme and Vipers to improve key reading skills at Key Stage 2.  </w:t>
            </w:r>
          </w:p>
          <w:p w14:paraId="4B364468" w14:textId="77777777" w:rsidR="006A7128" w:rsidRPr="006A15E6" w:rsidRDefault="006A7128" w:rsidP="006A7128">
            <w:pPr>
              <w:pStyle w:val="ListParagraph"/>
              <w:contextualSpacing w:val="0"/>
              <w:rPr>
                <w:rFonts w:cstheme="minorHAnsi"/>
                <w:color w:val="000000"/>
                <w:sz w:val="20"/>
                <w:szCs w:val="20"/>
              </w:rPr>
            </w:pPr>
          </w:p>
          <w:p w14:paraId="70540335" w14:textId="6924E759" w:rsidR="006A7128" w:rsidRPr="006A7128" w:rsidRDefault="006A7128" w:rsidP="006A7128">
            <w:pPr>
              <w:pStyle w:val="ListParagraph"/>
              <w:numPr>
                <w:ilvl w:val="0"/>
                <w:numId w:val="12"/>
              </w:numPr>
              <w:contextualSpacing w:val="0"/>
              <w:rPr>
                <w:rFonts w:eastAsia="Times New Roman" w:cstheme="minorHAnsi"/>
                <w:sz w:val="20"/>
                <w:szCs w:val="20"/>
              </w:rPr>
            </w:pPr>
            <w:r w:rsidRPr="0062017C">
              <w:rPr>
                <w:rFonts w:cstheme="minorHAnsi"/>
                <w:color w:val="000000"/>
                <w:sz w:val="20"/>
                <w:szCs w:val="20"/>
              </w:rPr>
              <w:t xml:space="preserve">We have a rigorous and sequential approach to the reading curriculum, this develops pupils’ fluency, </w:t>
            </w:r>
            <w:r w:rsidR="00F54ABF" w:rsidRPr="0062017C">
              <w:rPr>
                <w:rFonts w:cstheme="minorHAnsi"/>
                <w:color w:val="000000"/>
                <w:sz w:val="20"/>
                <w:szCs w:val="20"/>
              </w:rPr>
              <w:t>confidence,</w:t>
            </w:r>
            <w:r w:rsidRPr="0062017C">
              <w:rPr>
                <w:rFonts w:cstheme="minorHAnsi"/>
                <w:color w:val="000000"/>
                <w:sz w:val="20"/>
                <w:szCs w:val="20"/>
              </w:rPr>
              <w:t xml:space="preserve"> and enjoyment in reading.  At all stages, reading attainment is assessed and gaps are addressed quickly and effectively for all pupils. Reading books connect closely to the phonics knowledge pupils are taught when they are learning to read.</w:t>
            </w:r>
          </w:p>
          <w:p w14:paraId="1DAB1758" w14:textId="77777777" w:rsidR="00EA0830" w:rsidRPr="00EA0830" w:rsidRDefault="00EA0830" w:rsidP="00EA0830">
            <w:pPr>
              <w:rPr>
                <w:sz w:val="20"/>
                <w:szCs w:val="20"/>
              </w:rPr>
            </w:pPr>
          </w:p>
          <w:p w14:paraId="5444E8AC" w14:textId="7FB9306F" w:rsidR="00EA0830" w:rsidRPr="00EA0830" w:rsidRDefault="00EA0830" w:rsidP="00EA0830">
            <w:pPr>
              <w:pStyle w:val="ListParagraph"/>
              <w:numPr>
                <w:ilvl w:val="0"/>
                <w:numId w:val="12"/>
              </w:numPr>
              <w:rPr>
                <w:sz w:val="20"/>
                <w:szCs w:val="20"/>
              </w:rPr>
            </w:pPr>
            <w:r w:rsidRPr="00EA0830">
              <w:rPr>
                <w:sz w:val="20"/>
                <w:szCs w:val="20"/>
              </w:rPr>
              <w:t>Engagement of pupils is the foundation of our curriculum thus inspiring all pupils, this is evident in the work which is produced.</w:t>
            </w:r>
            <w:r w:rsidR="0068552B">
              <w:rPr>
                <w:sz w:val="20"/>
                <w:szCs w:val="20"/>
              </w:rPr>
              <w:t xml:space="preserve">  The use of the Path To Success (Experience It and Using It) is evidence of </w:t>
            </w:r>
            <w:r w:rsidR="00F54ABF">
              <w:rPr>
                <w:sz w:val="20"/>
                <w:szCs w:val="20"/>
              </w:rPr>
              <w:t>this particular</w:t>
            </w:r>
            <w:r w:rsidR="0068552B">
              <w:rPr>
                <w:sz w:val="20"/>
                <w:szCs w:val="20"/>
              </w:rPr>
              <w:t xml:space="preserve"> with the use of gamification.  </w:t>
            </w:r>
          </w:p>
          <w:p w14:paraId="4351B8EA" w14:textId="77777777" w:rsidR="00BD277A" w:rsidRDefault="00BD277A" w:rsidP="00CC2266">
            <w:pPr>
              <w:pStyle w:val="ListParagraph"/>
              <w:contextualSpacing w:val="0"/>
              <w:rPr>
                <w:rFonts w:cstheme="minorHAnsi"/>
                <w:color w:val="000000"/>
                <w:sz w:val="20"/>
                <w:szCs w:val="20"/>
              </w:rPr>
            </w:pPr>
          </w:p>
          <w:p w14:paraId="1B8F13B4" w14:textId="05CAD575" w:rsidR="00BD277A" w:rsidRDefault="00BD277A" w:rsidP="00750025">
            <w:pPr>
              <w:pStyle w:val="ListParagraph"/>
              <w:numPr>
                <w:ilvl w:val="0"/>
                <w:numId w:val="12"/>
              </w:numPr>
              <w:contextualSpacing w:val="0"/>
              <w:rPr>
                <w:rFonts w:cstheme="minorHAnsi"/>
                <w:color w:val="000000"/>
                <w:sz w:val="20"/>
                <w:szCs w:val="20"/>
              </w:rPr>
            </w:pPr>
            <w:r w:rsidRPr="00382D35">
              <w:rPr>
                <w:rFonts w:cstheme="minorHAnsi"/>
                <w:color w:val="000000"/>
                <w:sz w:val="20"/>
                <w:szCs w:val="20"/>
              </w:rPr>
              <w:t>Each Subject Leader has a unique Subject Portfolio this is explicit about the programme of study</w:t>
            </w:r>
            <w:r w:rsidR="00382D35">
              <w:rPr>
                <w:rFonts w:cstheme="minorHAnsi"/>
                <w:color w:val="000000"/>
                <w:sz w:val="20"/>
                <w:szCs w:val="20"/>
              </w:rPr>
              <w:t>.</w:t>
            </w:r>
            <w:r w:rsidR="007B751A">
              <w:rPr>
                <w:rFonts w:cstheme="minorHAnsi"/>
                <w:color w:val="000000"/>
                <w:sz w:val="20"/>
                <w:szCs w:val="20"/>
              </w:rPr>
              <w:t xml:space="preserve">  Each subject has Knowledge Progression document linking Prior Knowledge, Essential </w:t>
            </w:r>
            <w:r w:rsidR="00F54ABF">
              <w:rPr>
                <w:rFonts w:cstheme="minorHAnsi"/>
                <w:color w:val="000000"/>
                <w:sz w:val="20"/>
                <w:szCs w:val="20"/>
              </w:rPr>
              <w:t>Knowledge,</w:t>
            </w:r>
            <w:r w:rsidR="007B751A">
              <w:rPr>
                <w:rFonts w:cstheme="minorHAnsi"/>
                <w:color w:val="000000"/>
                <w:sz w:val="20"/>
                <w:szCs w:val="20"/>
              </w:rPr>
              <w:t xml:space="preserve"> and Challenge Knowledge.  </w:t>
            </w:r>
            <w:r w:rsidR="006A7128">
              <w:rPr>
                <w:rFonts w:cstheme="minorHAnsi"/>
                <w:color w:val="000000"/>
                <w:sz w:val="20"/>
                <w:szCs w:val="20"/>
              </w:rPr>
              <w:t xml:space="preserve">The use of a specific subject Vocabulary Bank is essential in offering deeper and profound learning. </w:t>
            </w:r>
          </w:p>
          <w:p w14:paraId="470C1046" w14:textId="77777777" w:rsidR="00382D35" w:rsidRPr="00382D35" w:rsidRDefault="00382D35" w:rsidP="00382D35">
            <w:pPr>
              <w:rPr>
                <w:rFonts w:cstheme="minorHAnsi"/>
                <w:color w:val="000000"/>
                <w:sz w:val="20"/>
                <w:szCs w:val="20"/>
              </w:rPr>
            </w:pPr>
          </w:p>
          <w:p w14:paraId="5AF399EF" w14:textId="077FAC5C" w:rsidR="00BD277A" w:rsidRPr="0062017C" w:rsidRDefault="00BD277A" w:rsidP="0062017C">
            <w:pPr>
              <w:pStyle w:val="ListParagraph"/>
              <w:numPr>
                <w:ilvl w:val="0"/>
                <w:numId w:val="12"/>
              </w:numPr>
              <w:contextualSpacing w:val="0"/>
              <w:rPr>
                <w:rFonts w:eastAsia="Times New Roman" w:cstheme="minorHAnsi"/>
                <w:sz w:val="20"/>
                <w:szCs w:val="20"/>
              </w:rPr>
            </w:pPr>
            <w:r w:rsidRPr="0062017C">
              <w:rPr>
                <w:rFonts w:cstheme="minorHAnsi"/>
                <w:color w:val="000000"/>
                <w:sz w:val="20"/>
                <w:szCs w:val="20"/>
              </w:rPr>
              <w:t>Our teachers present subject matter clearly, promoting appropriate discussion about the subject matter being taught. They check pupils’ understanding systematically, identify misconceptions accurately and provide clear, direct feedback. In doing</w:t>
            </w:r>
            <w:r w:rsidR="00F57639">
              <w:rPr>
                <w:rFonts w:cstheme="minorHAnsi"/>
                <w:color w:val="000000"/>
                <w:sz w:val="20"/>
                <w:szCs w:val="20"/>
              </w:rPr>
              <w:t xml:space="preserve"> so</w:t>
            </w:r>
            <w:r w:rsidRPr="0062017C">
              <w:rPr>
                <w:rFonts w:cstheme="minorHAnsi"/>
                <w:color w:val="000000"/>
                <w:sz w:val="20"/>
                <w:szCs w:val="20"/>
              </w:rPr>
              <w:t>, our teachers respond and adapt their teaching as necessary.</w:t>
            </w:r>
          </w:p>
          <w:p w14:paraId="3B93EF5C" w14:textId="77777777" w:rsidR="00BD277A" w:rsidRPr="0062017C" w:rsidRDefault="00BD277A" w:rsidP="0062017C">
            <w:pPr>
              <w:rPr>
                <w:rFonts w:eastAsia="Times New Roman" w:cstheme="minorHAnsi"/>
                <w:sz w:val="20"/>
                <w:szCs w:val="20"/>
              </w:rPr>
            </w:pPr>
          </w:p>
          <w:p w14:paraId="35527DD4" w14:textId="2192C897" w:rsidR="00BD277A" w:rsidRPr="0062017C" w:rsidRDefault="00BD277A" w:rsidP="0062017C">
            <w:pPr>
              <w:pStyle w:val="ListParagraph"/>
              <w:numPr>
                <w:ilvl w:val="0"/>
                <w:numId w:val="12"/>
              </w:numPr>
              <w:contextualSpacing w:val="0"/>
              <w:rPr>
                <w:rFonts w:eastAsia="Times New Roman" w:cstheme="minorHAnsi"/>
                <w:sz w:val="20"/>
                <w:szCs w:val="20"/>
              </w:rPr>
            </w:pPr>
            <w:r w:rsidRPr="0062017C">
              <w:rPr>
                <w:rFonts w:cstheme="minorHAnsi"/>
                <w:color w:val="000000"/>
                <w:sz w:val="20"/>
                <w:szCs w:val="20"/>
              </w:rPr>
              <w:t xml:space="preserve">Our teachers and leaders use assessment well, for example to help pupils embed and use knowledge fluently, or to check understanding and inform teaching. Our leaders understand the limitations of assessment and don’t use it in a way that creates unnecessary burdens on staff or pupils. Assessment is </w:t>
            </w:r>
            <w:r w:rsidRPr="0062017C">
              <w:rPr>
                <w:rFonts w:cstheme="minorHAnsi"/>
                <w:sz w:val="20"/>
                <w:szCs w:val="20"/>
              </w:rPr>
              <w:t>collected and used to plan, identify gaps and support learning</w:t>
            </w:r>
            <w:r>
              <w:rPr>
                <w:rFonts w:cstheme="minorHAnsi"/>
                <w:sz w:val="20"/>
                <w:szCs w:val="20"/>
              </w:rPr>
              <w:t xml:space="preserve"> </w:t>
            </w:r>
            <w:r w:rsidRPr="0062017C">
              <w:rPr>
                <w:rFonts w:cstheme="minorHAnsi"/>
                <w:sz w:val="20"/>
                <w:szCs w:val="20"/>
              </w:rPr>
              <w:t xml:space="preserve">three times a year. </w:t>
            </w:r>
          </w:p>
          <w:p w14:paraId="38B20CF3" w14:textId="77777777" w:rsidR="00BD277A" w:rsidRPr="0062017C" w:rsidRDefault="00BD277A" w:rsidP="0062017C">
            <w:pPr>
              <w:pStyle w:val="ListParagraph"/>
              <w:rPr>
                <w:rFonts w:eastAsia="Times New Roman" w:cstheme="minorHAnsi"/>
                <w:sz w:val="20"/>
                <w:szCs w:val="20"/>
              </w:rPr>
            </w:pPr>
          </w:p>
          <w:p w14:paraId="37828764" w14:textId="627F9B7A" w:rsidR="00BD277A" w:rsidRPr="006A7128" w:rsidRDefault="00BD277A" w:rsidP="0062017C">
            <w:pPr>
              <w:pStyle w:val="ListParagraph"/>
              <w:numPr>
                <w:ilvl w:val="0"/>
                <w:numId w:val="12"/>
              </w:numPr>
              <w:contextualSpacing w:val="0"/>
              <w:rPr>
                <w:rFonts w:eastAsia="Times New Roman" w:cstheme="minorHAnsi"/>
                <w:sz w:val="20"/>
                <w:szCs w:val="20"/>
              </w:rPr>
            </w:pPr>
            <w:r w:rsidRPr="006A15E6">
              <w:rPr>
                <w:rFonts w:cstheme="minorHAnsi"/>
                <w:sz w:val="20"/>
                <w:szCs w:val="20"/>
              </w:rPr>
              <w:t xml:space="preserve">Our teachers create an environment that focuses on pupils. </w:t>
            </w:r>
          </w:p>
          <w:p w14:paraId="39F96B1E" w14:textId="77777777" w:rsidR="006A7128" w:rsidRPr="006A7128" w:rsidRDefault="006A7128" w:rsidP="006A7128">
            <w:pPr>
              <w:pStyle w:val="ListParagraph"/>
              <w:rPr>
                <w:rFonts w:eastAsia="Times New Roman" w:cstheme="minorHAnsi"/>
                <w:sz w:val="20"/>
                <w:szCs w:val="20"/>
              </w:rPr>
            </w:pPr>
          </w:p>
          <w:p w14:paraId="56E64EF3" w14:textId="77AB0B13" w:rsidR="00BD277A" w:rsidRPr="006A7128" w:rsidRDefault="00BD277A" w:rsidP="0062017C">
            <w:pPr>
              <w:pStyle w:val="ListParagraph"/>
              <w:numPr>
                <w:ilvl w:val="0"/>
                <w:numId w:val="12"/>
              </w:numPr>
              <w:contextualSpacing w:val="0"/>
              <w:rPr>
                <w:rFonts w:eastAsia="Times New Roman" w:cstheme="minorHAnsi"/>
                <w:sz w:val="20"/>
                <w:szCs w:val="20"/>
              </w:rPr>
            </w:pPr>
            <w:r w:rsidRPr="006A7128">
              <w:rPr>
                <w:rFonts w:cstheme="minorHAnsi"/>
                <w:color w:val="000000"/>
                <w:sz w:val="20"/>
                <w:szCs w:val="20"/>
              </w:rPr>
              <w:t xml:space="preserve">Our teachers ensure that their own speaking, listening, </w:t>
            </w:r>
            <w:r w:rsidR="00F54ABF" w:rsidRPr="006A7128">
              <w:rPr>
                <w:rFonts w:cstheme="minorHAnsi"/>
                <w:color w:val="000000"/>
                <w:sz w:val="20"/>
                <w:szCs w:val="20"/>
              </w:rPr>
              <w:t>writing,</w:t>
            </w:r>
            <w:r w:rsidRPr="006A7128">
              <w:rPr>
                <w:rFonts w:cstheme="minorHAnsi"/>
                <w:color w:val="000000"/>
                <w:sz w:val="20"/>
                <w:szCs w:val="20"/>
              </w:rPr>
              <w:t xml:space="preserve"> and reading of English support pupils in developing their language and vocabulary well.  Elm Tree’s academic </w:t>
            </w:r>
            <w:r w:rsidR="00F54ABF" w:rsidRPr="006A7128">
              <w:rPr>
                <w:rFonts w:cstheme="minorHAnsi"/>
                <w:color w:val="000000"/>
                <w:sz w:val="20"/>
                <w:szCs w:val="20"/>
              </w:rPr>
              <w:t>intervention works</w:t>
            </w:r>
            <w:r w:rsidRPr="006A7128">
              <w:rPr>
                <w:rFonts w:cstheme="minorHAnsi"/>
                <w:color w:val="000000"/>
                <w:sz w:val="20"/>
                <w:szCs w:val="20"/>
              </w:rPr>
              <w:t xml:space="preserve"> alongside our specialised </w:t>
            </w:r>
            <w:r w:rsidR="00F54ABF" w:rsidRPr="006A7128">
              <w:rPr>
                <w:rFonts w:cstheme="minorHAnsi"/>
                <w:color w:val="000000"/>
                <w:sz w:val="20"/>
                <w:szCs w:val="20"/>
              </w:rPr>
              <w:t>staff including</w:t>
            </w:r>
            <w:r w:rsidRPr="006A7128">
              <w:rPr>
                <w:rFonts w:cstheme="minorHAnsi"/>
                <w:color w:val="000000"/>
                <w:sz w:val="20"/>
                <w:szCs w:val="20"/>
              </w:rPr>
              <w:t xml:space="preserve"> SALT (Speech and Language Therapist).</w:t>
            </w:r>
          </w:p>
          <w:p w14:paraId="1C609F6D" w14:textId="77777777" w:rsidR="006A7128" w:rsidRPr="006A7128" w:rsidRDefault="006A7128" w:rsidP="006A7128">
            <w:pPr>
              <w:pStyle w:val="ListParagraph"/>
              <w:rPr>
                <w:rFonts w:eastAsia="Times New Roman" w:cstheme="minorHAnsi"/>
                <w:sz w:val="20"/>
                <w:szCs w:val="20"/>
              </w:rPr>
            </w:pPr>
          </w:p>
          <w:p w14:paraId="0491EF0E" w14:textId="77777777" w:rsidR="00F54ABF" w:rsidRDefault="006A7128" w:rsidP="00F54ABF">
            <w:pPr>
              <w:pStyle w:val="ListParagraph"/>
              <w:numPr>
                <w:ilvl w:val="0"/>
                <w:numId w:val="12"/>
              </w:numPr>
              <w:contextualSpacing w:val="0"/>
              <w:rPr>
                <w:rFonts w:eastAsia="Times New Roman" w:cstheme="minorHAnsi"/>
                <w:sz w:val="20"/>
                <w:szCs w:val="20"/>
              </w:rPr>
            </w:pPr>
            <w:r>
              <w:rPr>
                <w:rFonts w:eastAsia="Times New Roman" w:cstheme="minorHAnsi"/>
                <w:sz w:val="20"/>
                <w:szCs w:val="20"/>
              </w:rPr>
              <w:t>We have a robust daily intervention programme that reinforces and supports our curriculum.  The intervention programme is linked directly to holistic assessment data.</w:t>
            </w:r>
          </w:p>
          <w:p w14:paraId="77801DCD" w14:textId="77777777" w:rsidR="00F54ABF" w:rsidRDefault="00F54ABF" w:rsidP="00F54ABF">
            <w:pPr>
              <w:rPr>
                <w:rFonts w:eastAsia="Times New Roman" w:cstheme="minorHAnsi"/>
                <w:sz w:val="20"/>
                <w:szCs w:val="20"/>
              </w:rPr>
            </w:pPr>
          </w:p>
          <w:p w14:paraId="31984FC7" w14:textId="187DD5AA" w:rsidR="00F54ABF" w:rsidRPr="00F54ABF" w:rsidRDefault="00F54ABF" w:rsidP="00F54ABF">
            <w:pPr>
              <w:pStyle w:val="ListParagraph"/>
              <w:numPr>
                <w:ilvl w:val="0"/>
                <w:numId w:val="12"/>
              </w:numPr>
              <w:rPr>
                <w:rFonts w:eastAsia="Times New Roman" w:cstheme="minorHAnsi"/>
                <w:sz w:val="20"/>
                <w:szCs w:val="20"/>
              </w:rPr>
            </w:pPr>
            <w:r w:rsidRPr="00F54ABF">
              <w:rPr>
                <w:rFonts w:eastAsia="Times New Roman" w:cstheme="minorHAnsi"/>
                <w:sz w:val="20"/>
                <w:szCs w:val="20"/>
              </w:rPr>
              <w:t xml:space="preserve">From entry we place a large focus on the fundamental prime areas of Personal, Social and Emotional Development, Communication, Language and Literacy and Physical Development. Where these aren’t part of the specific National Curriculum planning, they are assessed and developed through our therapeutic team, specifically our SALT, OT and Thrive practitioners. We focus on these as without them children are not developmentally able to access the full National Curriculum programme. After assessing these and considering children’s individual needs based on their EHCPs and professional judgement we then use a sandwiched approach to ensure that children are not only accessing learning at these early developmental stages but also accessing an academic curriculum at a level that is more age appropriate to make sure that children are not caught in a cycle of continual catch up. </w:t>
            </w:r>
            <w:r w:rsidR="006A7128" w:rsidRPr="00F54ABF">
              <w:rPr>
                <w:rFonts w:eastAsia="Times New Roman" w:cstheme="minorHAnsi"/>
                <w:sz w:val="20"/>
                <w:szCs w:val="20"/>
              </w:rPr>
              <w:t xml:space="preserve"> </w:t>
            </w:r>
          </w:p>
          <w:p w14:paraId="111BC4CA" w14:textId="77777777" w:rsidR="006A7128" w:rsidRDefault="006A7128" w:rsidP="006A7128">
            <w:pPr>
              <w:pStyle w:val="ListParagraph"/>
              <w:rPr>
                <w:rFonts w:eastAsia="Times New Roman" w:cstheme="minorHAnsi"/>
                <w:sz w:val="20"/>
                <w:szCs w:val="20"/>
              </w:rPr>
            </w:pPr>
          </w:p>
          <w:p w14:paraId="6FF18BC0" w14:textId="6A112C91" w:rsidR="00BD277A" w:rsidRDefault="00BD277A" w:rsidP="0062017C">
            <w:pPr>
              <w:rPr>
                <w:b/>
                <w:bCs/>
                <w:sz w:val="20"/>
                <w:szCs w:val="20"/>
                <w:u w:val="single"/>
              </w:rPr>
            </w:pPr>
            <w:r w:rsidRPr="005C2E8B">
              <w:rPr>
                <w:b/>
                <w:bCs/>
                <w:sz w:val="20"/>
                <w:szCs w:val="20"/>
                <w:u w:val="single"/>
              </w:rPr>
              <w:t>Impact</w:t>
            </w:r>
            <w:r w:rsidRPr="003A126D">
              <w:rPr>
                <w:b/>
                <w:bCs/>
                <w:sz w:val="20"/>
                <w:szCs w:val="20"/>
                <w:u w:val="single"/>
              </w:rPr>
              <w:t xml:space="preserve"> </w:t>
            </w:r>
          </w:p>
          <w:p w14:paraId="62696A90" w14:textId="77777777" w:rsidR="00BD277A" w:rsidRPr="00F54ABF" w:rsidRDefault="00BD277A" w:rsidP="00F54ABF">
            <w:pPr>
              <w:rPr>
                <w:rFonts w:cstheme="minorHAnsi"/>
                <w:color w:val="000000"/>
                <w:sz w:val="20"/>
                <w:szCs w:val="20"/>
              </w:rPr>
            </w:pPr>
            <w:r w:rsidRPr="00F54ABF">
              <w:rPr>
                <w:rFonts w:cstheme="minorHAnsi"/>
                <w:color w:val="000000"/>
                <w:sz w:val="20"/>
                <w:szCs w:val="20"/>
              </w:rPr>
              <w:tab/>
            </w:r>
            <w:r w:rsidRPr="00F54ABF">
              <w:rPr>
                <w:rFonts w:cstheme="minorHAnsi"/>
                <w:color w:val="000000"/>
                <w:sz w:val="20"/>
                <w:szCs w:val="20"/>
              </w:rPr>
              <w:tab/>
            </w:r>
            <w:r w:rsidRPr="00F54ABF">
              <w:rPr>
                <w:rFonts w:cstheme="minorHAnsi"/>
                <w:color w:val="000000"/>
                <w:sz w:val="20"/>
                <w:szCs w:val="20"/>
              </w:rPr>
              <w:tab/>
            </w:r>
            <w:r w:rsidRPr="00F54ABF">
              <w:rPr>
                <w:rFonts w:cstheme="minorHAnsi"/>
                <w:color w:val="000000"/>
                <w:sz w:val="20"/>
                <w:szCs w:val="20"/>
              </w:rPr>
              <w:tab/>
            </w:r>
            <w:r w:rsidRPr="00F54ABF">
              <w:rPr>
                <w:rFonts w:cstheme="minorHAnsi"/>
                <w:color w:val="000000"/>
                <w:sz w:val="20"/>
                <w:szCs w:val="20"/>
              </w:rPr>
              <w:tab/>
            </w:r>
          </w:p>
          <w:p w14:paraId="012A0B0E" w14:textId="327AF9C2" w:rsidR="00BD277A" w:rsidRDefault="00F54ABF" w:rsidP="00D806A6">
            <w:pPr>
              <w:pStyle w:val="ListParagraph"/>
              <w:numPr>
                <w:ilvl w:val="0"/>
                <w:numId w:val="13"/>
              </w:numPr>
              <w:contextualSpacing w:val="0"/>
              <w:rPr>
                <w:rFonts w:cstheme="minorHAnsi"/>
                <w:sz w:val="20"/>
                <w:szCs w:val="20"/>
              </w:rPr>
            </w:pPr>
            <w:r w:rsidRPr="00D806A6">
              <w:rPr>
                <w:rFonts w:cstheme="minorHAnsi"/>
                <w:sz w:val="20"/>
                <w:szCs w:val="20"/>
              </w:rPr>
              <w:t>Most</w:t>
            </w:r>
            <w:r w:rsidR="00BD277A" w:rsidRPr="00D806A6">
              <w:rPr>
                <w:rFonts w:cstheme="minorHAnsi"/>
                <w:sz w:val="20"/>
                <w:szCs w:val="20"/>
              </w:rPr>
              <w:t xml:space="preserve"> pupils at </w:t>
            </w:r>
            <w:r w:rsidR="00BD277A">
              <w:rPr>
                <w:rFonts w:cstheme="minorHAnsi"/>
                <w:sz w:val="20"/>
                <w:szCs w:val="20"/>
              </w:rPr>
              <w:t>Elm Tree</w:t>
            </w:r>
            <w:r w:rsidR="00BD277A" w:rsidRPr="00D806A6">
              <w:rPr>
                <w:rFonts w:cstheme="minorHAnsi"/>
                <w:sz w:val="20"/>
                <w:szCs w:val="20"/>
              </w:rPr>
              <w:t xml:space="preserve"> </w:t>
            </w:r>
            <w:r w:rsidR="00BD277A">
              <w:rPr>
                <w:rFonts w:cstheme="minorHAnsi"/>
                <w:sz w:val="20"/>
                <w:szCs w:val="20"/>
              </w:rPr>
              <w:t>S</w:t>
            </w:r>
            <w:r w:rsidR="00BD277A" w:rsidRPr="00D806A6">
              <w:rPr>
                <w:rFonts w:cstheme="minorHAnsi"/>
                <w:sz w:val="20"/>
                <w:szCs w:val="20"/>
              </w:rPr>
              <w:t xml:space="preserve">chool make outstanding progress towards their challenging targets across the curriculum and achieve the best possible outcomes. In March 2020, the school partially closed due to COVID 19 epidemic. At that time, </w:t>
            </w:r>
            <w:r w:rsidR="00BD277A">
              <w:rPr>
                <w:rFonts w:cstheme="minorHAnsi"/>
                <w:sz w:val="20"/>
                <w:szCs w:val="20"/>
              </w:rPr>
              <w:t>7</w:t>
            </w:r>
            <w:r w:rsidR="00BD277A" w:rsidRPr="00D806A6">
              <w:rPr>
                <w:rFonts w:cstheme="minorHAnsi"/>
                <w:sz w:val="20"/>
                <w:szCs w:val="20"/>
              </w:rPr>
              <w:t xml:space="preserve">5% of pupils were on track to make good or outstanding progress in </w:t>
            </w:r>
            <w:r w:rsidR="00BD277A">
              <w:rPr>
                <w:rFonts w:cstheme="minorHAnsi"/>
                <w:sz w:val="20"/>
                <w:szCs w:val="20"/>
              </w:rPr>
              <w:t>Reading, 71% in Writing</w:t>
            </w:r>
            <w:r w:rsidR="00BD277A" w:rsidRPr="00D806A6">
              <w:rPr>
                <w:rFonts w:cstheme="minorHAnsi"/>
                <w:sz w:val="20"/>
                <w:szCs w:val="20"/>
              </w:rPr>
              <w:t xml:space="preserve"> and </w:t>
            </w:r>
            <w:r w:rsidR="00BD277A">
              <w:rPr>
                <w:rFonts w:cstheme="minorHAnsi"/>
                <w:sz w:val="20"/>
                <w:szCs w:val="20"/>
              </w:rPr>
              <w:t>80</w:t>
            </w:r>
            <w:r w:rsidR="00BD277A" w:rsidRPr="00D806A6">
              <w:rPr>
                <w:rFonts w:cstheme="minorHAnsi"/>
                <w:sz w:val="20"/>
                <w:szCs w:val="20"/>
              </w:rPr>
              <w:t>% of pupils were on track to make good or outstanding progress in Maths.</w:t>
            </w:r>
          </w:p>
          <w:p w14:paraId="44F6CB69" w14:textId="77777777" w:rsidR="00BD277A" w:rsidRPr="00D806A6" w:rsidRDefault="00BD277A" w:rsidP="00D806A6">
            <w:pPr>
              <w:rPr>
                <w:rFonts w:cstheme="minorHAnsi"/>
                <w:color w:val="FF0000"/>
                <w:sz w:val="20"/>
                <w:szCs w:val="20"/>
              </w:rPr>
            </w:pPr>
          </w:p>
          <w:p w14:paraId="4AE6653E" w14:textId="3CF788A4" w:rsidR="00BD277A" w:rsidRPr="003961A1" w:rsidRDefault="00500812" w:rsidP="00D806A6">
            <w:pPr>
              <w:pStyle w:val="ListParagraph"/>
              <w:numPr>
                <w:ilvl w:val="0"/>
                <w:numId w:val="13"/>
              </w:numPr>
              <w:contextualSpacing w:val="0"/>
              <w:rPr>
                <w:rFonts w:cstheme="minorHAnsi"/>
                <w:sz w:val="20"/>
                <w:szCs w:val="20"/>
              </w:rPr>
            </w:pPr>
            <w:r w:rsidRPr="003961A1">
              <w:rPr>
                <w:rFonts w:cstheme="minorHAnsi"/>
                <w:sz w:val="20"/>
                <w:szCs w:val="20"/>
              </w:rPr>
              <w:t>100</w:t>
            </w:r>
            <w:r w:rsidR="00BD277A" w:rsidRPr="003961A1">
              <w:rPr>
                <w:rFonts w:cstheme="minorHAnsi"/>
                <w:sz w:val="20"/>
                <w:szCs w:val="20"/>
              </w:rPr>
              <w:t>% of CLA are on track to make good or outstanding progress in Maths and English</w:t>
            </w:r>
            <w:r w:rsidR="003961A1">
              <w:rPr>
                <w:rFonts w:cstheme="minorHAnsi"/>
                <w:sz w:val="20"/>
                <w:szCs w:val="20"/>
              </w:rPr>
              <w:t xml:space="preserve">. Assessed as part of termly Personalised Education Plans (PEPs), looked after children are meeting academic targets and screened as ‘green’ in their progress markers. </w:t>
            </w:r>
          </w:p>
          <w:p w14:paraId="03C6E89F" w14:textId="77777777" w:rsidR="00BD277A" w:rsidRPr="00D806A6" w:rsidRDefault="00BD277A" w:rsidP="0041229B">
            <w:pPr>
              <w:rPr>
                <w:rFonts w:cstheme="minorHAnsi"/>
                <w:sz w:val="20"/>
                <w:szCs w:val="20"/>
              </w:rPr>
            </w:pPr>
          </w:p>
          <w:p w14:paraId="3EEE1867" w14:textId="7FD5FD77" w:rsidR="002568A0" w:rsidRPr="002568A0" w:rsidRDefault="00BD277A" w:rsidP="00D806A6">
            <w:pPr>
              <w:pStyle w:val="ListParagraph"/>
              <w:numPr>
                <w:ilvl w:val="0"/>
                <w:numId w:val="13"/>
              </w:numPr>
              <w:contextualSpacing w:val="0"/>
              <w:rPr>
                <w:rFonts w:cstheme="minorHAnsi"/>
                <w:color w:val="000000"/>
                <w:sz w:val="20"/>
                <w:szCs w:val="20"/>
              </w:rPr>
            </w:pPr>
            <w:r w:rsidRPr="00344DB3">
              <w:rPr>
                <w:rFonts w:cstheme="minorHAnsi"/>
                <w:sz w:val="20"/>
                <w:szCs w:val="20"/>
              </w:rPr>
              <w:t xml:space="preserve">The school has robust data relating to pupil outcomes. </w:t>
            </w:r>
            <w:r>
              <w:rPr>
                <w:rFonts w:cstheme="minorHAnsi"/>
                <w:sz w:val="20"/>
                <w:szCs w:val="20"/>
              </w:rPr>
              <w:t xml:space="preserve">Assessment measures used at Elm Tree </w:t>
            </w:r>
            <w:r w:rsidR="00F54ABF">
              <w:rPr>
                <w:rFonts w:cstheme="minorHAnsi"/>
                <w:sz w:val="20"/>
                <w:szCs w:val="20"/>
              </w:rPr>
              <w:t>include</w:t>
            </w:r>
            <w:r>
              <w:rPr>
                <w:rFonts w:cstheme="minorHAnsi"/>
                <w:sz w:val="20"/>
                <w:szCs w:val="20"/>
              </w:rPr>
              <w:t xml:space="preserve"> Progression Steps: B-Squared, British Ability Scale, Thrive, Attendance, EHCP’s,</w:t>
            </w:r>
            <w:r w:rsidR="00F54ABF">
              <w:rPr>
                <w:rFonts w:cstheme="minorHAnsi"/>
                <w:sz w:val="20"/>
                <w:szCs w:val="20"/>
              </w:rPr>
              <w:t xml:space="preserve"> SATS, </w:t>
            </w:r>
            <w:r w:rsidR="003961A1">
              <w:rPr>
                <w:rFonts w:cstheme="minorHAnsi"/>
                <w:sz w:val="20"/>
                <w:szCs w:val="20"/>
              </w:rPr>
              <w:t xml:space="preserve">PEPs, </w:t>
            </w:r>
            <w:r w:rsidR="00F54ABF">
              <w:rPr>
                <w:rFonts w:cstheme="minorHAnsi"/>
                <w:sz w:val="20"/>
                <w:szCs w:val="20"/>
              </w:rPr>
              <w:t>Phonics Checks, Little Wandle Assessment,</w:t>
            </w:r>
            <w:r>
              <w:rPr>
                <w:rFonts w:cstheme="minorHAnsi"/>
                <w:sz w:val="20"/>
                <w:szCs w:val="20"/>
              </w:rPr>
              <w:t xml:space="preserve"> CELF, OT Assessments,</w:t>
            </w:r>
            <w:r w:rsidR="002920FC">
              <w:rPr>
                <w:rFonts w:cstheme="minorHAnsi"/>
                <w:sz w:val="20"/>
                <w:szCs w:val="20"/>
              </w:rPr>
              <w:t xml:space="preserve"> Blank Levels</w:t>
            </w:r>
            <w:r>
              <w:rPr>
                <w:rFonts w:cstheme="minorHAnsi"/>
                <w:sz w:val="20"/>
                <w:szCs w:val="20"/>
              </w:rPr>
              <w:t xml:space="preserve">, </w:t>
            </w:r>
            <w:r w:rsidR="00F54ABF">
              <w:rPr>
                <w:rFonts w:cstheme="minorHAnsi"/>
                <w:sz w:val="20"/>
                <w:szCs w:val="20"/>
              </w:rPr>
              <w:t>Evidence for Learning (EfL)</w:t>
            </w:r>
            <w:r>
              <w:rPr>
                <w:rFonts w:cstheme="minorHAnsi"/>
                <w:sz w:val="20"/>
                <w:szCs w:val="20"/>
              </w:rPr>
              <w:t xml:space="preserve">, </w:t>
            </w:r>
            <w:r w:rsidR="002920FC">
              <w:rPr>
                <w:rFonts w:cstheme="minorHAnsi"/>
                <w:sz w:val="20"/>
                <w:szCs w:val="20"/>
              </w:rPr>
              <w:t>CPOMS</w:t>
            </w:r>
            <w:r>
              <w:rPr>
                <w:rFonts w:cstheme="minorHAnsi"/>
                <w:sz w:val="20"/>
                <w:szCs w:val="20"/>
              </w:rPr>
              <w:t xml:space="preserve"> and Personal Learning Passports.  </w:t>
            </w:r>
            <w:r w:rsidR="002920FC">
              <w:rPr>
                <w:rFonts w:cstheme="minorHAnsi"/>
                <w:sz w:val="20"/>
                <w:szCs w:val="20"/>
              </w:rPr>
              <w:t xml:space="preserve">We also can see progress by Whole Class Learning Journeys, Individual Learning Journeys, Exercise Books, Discussions and Conversations with our learners and verbal and written feedback.  Over the past two years the role of Observations </w:t>
            </w:r>
            <w:r w:rsidR="00F54ABF">
              <w:rPr>
                <w:rFonts w:cstheme="minorHAnsi"/>
                <w:sz w:val="20"/>
                <w:szCs w:val="20"/>
              </w:rPr>
              <w:t>has</w:t>
            </w:r>
            <w:r w:rsidR="002920FC">
              <w:rPr>
                <w:rFonts w:cstheme="minorHAnsi"/>
                <w:sz w:val="20"/>
                <w:szCs w:val="20"/>
              </w:rPr>
              <w:t xml:space="preserve"> been significant in depicting progress for all our leaners.  Evidence for Learning (EfL) </w:t>
            </w:r>
            <w:r w:rsidR="002568A0">
              <w:rPr>
                <w:rFonts w:cstheme="minorHAnsi"/>
                <w:sz w:val="20"/>
                <w:szCs w:val="20"/>
              </w:rPr>
              <w:t>i</w:t>
            </w:r>
            <w:r w:rsidR="00F54ABF">
              <w:rPr>
                <w:rFonts w:cstheme="minorHAnsi"/>
                <w:sz w:val="20"/>
                <w:szCs w:val="20"/>
              </w:rPr>
              <w:t>s</w:t>
            </w:r>
            <w:r w:rsidR="002568A0">
              <w:rPr>
                <w:rFonts w:cstheme="minorHAnsi"/>
                <w:sz w:val="20"/>
                <w:szCs w:val="20"/>
              </w:rPr>
              <w:t xml:space="preserve"> an online platform that allows to show meaningful, purposeful and show progress or show a ‘W</w:t>
            </w:r>
            <w:r w:rsidR="00F54ABF">
              <w:rPr>
                <w:rFonts w:cstheme="minorHAnsi"/>
                <w:sz w:val="20"/>
                <w:szCs w:val="20"/>
              </w:rPr>
              <w:t>OW</w:t>
            </w:r>
            <w:r w:rsidR="002568A0">
              <w:rPr>
                <w:rFonts w:cstheme="minorHAnsi"/>
                <w:sz w:val="20"/>
                <w:szCs w:val="20"/>
              </w:rPr>
              <w:t>’ moment for a child</w:t>
            </w:r>
            <w:r w:rsidR="002E62A1">
              <w:rPr>
                <w:rFonts w:cstheme="minorHAnsi"/>
                <w:sz w:val="20"/>
                <w:szCs w:val="20"/>
              </w:rPr>
              <w:t xml:space="preserve"> also analysing EHCP and PLP targets. </w:t>
            </w:r>
          </w:p>
          <w:p w14:paraId="4F2AFB90" w14:textId="77777777" w:rsidR="002568A0" w:rsidRPr="002568A0" w:rsidRDefault="002568A0" w:rsidP="002568A0">
            <w:pPr>
              <w:pStyle w:val="ListParagraph"/>
              <w:rPr>
                <w:rFonts w:cstheme="minorHAnsi"/>
                <w:sz w:val="20"/>
                <w:szCs w:val="20"/>
              </w:rPr>
            </w:pPr>
          </w:p>
          <w:p w14:paraId="4E8B09CB" w14:textId="371A6F99" w:rsidR="00BD277A" w:rsidRPr="002568A0" w:rsidRDefault="002568A0" w:rsidP="00D806A6">
            <w:pPr>
              <w:pStyle w:val="ListParagraph"/>
              <w:numPr>
                <w:ilvl w:val="0"/>
                <w:numId w:val="13"/>
              </w:numPr>
              <w:contextualSpacing w:val="0"/>
              <w:rPr>
                <w:rFonts w:cstheme="minorHAnsi"/>
                <w:color w:val="000000"/>
                <w:sz w:val="20"/>
                <w:szCs w:val="20"/>
              </w:rPr>
            </w:pPr>
            <w:r>
              <w:rPr>
                <w:rFonts w:cstheme="minorHAnsi"/>
                <w:sz w:val="20"/>
                <w:szCs w:val="20"/>
              </w:rPr>
              <w:t>Team leader</w:t>
            </w:r>
            <w:r w:rsidR="00F54ABF">
              <w:rPr>
                <w:rFonts w:cstheme="minorHAnsi"/>
                <w:sz w:val="20"/>
                <w:szCs w:val="20"/>
              </w:rPr>
              <w:t xml:space="preserve"> </w:t>
            </w:r>
            <w:r>
              <w:rPr>
                <w:rFonts w:cstheme="minorHAnsi"/>
                <w:sz w:val="20"/>
                <w:szCs w:val="20"/>
              </w:rPr>
              <w:t xml:space="preserve">scrutiny via lesson observations, book analysis, EfL analysis, B Squared data feedback, Behaviour Walks, Environmental analysis, Attendance data, CPOMS feedback allows for constant feedback to pupils and adults.  </w:t>
            </w:r>
          </w:p>
          <w:p w14:paraId="26B358BB" w14:textId="77777777" w:rsidR="002568A0" w:rsidRPr="002568A0" w:rsidRDefault="002568A0" w:rsidP="002568A0">
            <w:pPr>
              <w:pStyle w:val="ListParagraph"/>
              <w:rPr>
                <w:rFonts w:cstheme="minorHAnsi"/>
                <w:color w:val="000000"/>
                <w:sz w:val="20"/>
                <w:szCs w:val="20"/>
              </w:rPr>
            </w:pPr>
          </w:p>
          <w:p w14:paraId="7CF38E9F" w14:textId="6CFBDACE" w:rsidR="002568A0" w:rsidRPr="00344DB3" w:rsidRDefault="002568A0" w:rsidP="00D806A6">
            <w:pPr>
              <w:pStyle w:val="ListParagraph"/>
              <w:numPr>
                <w:ilvl w:val="0"/>
                <w:numId w:val="13"/>
              </w:numPr>
              <w:contextualSpacing w:val="0"/>
              <w:rPr>
                <w:rFonts w:cstheme="minorHAnsi"/>
                <w:color w:val="000000"/>
                <w:sz w:val="20"/>
                <w:szCs w:val="20"/>
              </w:rPr>
            </w:pPr>
            <w:r>
              <w:rPr>
                <w:rFonts w:cstheme="minorHAnsi"/>
                <w:color w:val="000000"/>
                <w:sz w:val="20"/>
                <w:szCs w:val="20"/>
              </w:rPr>
              <w:t xml:space="preserve">Impact is also reported to parents via an online app Class Dojo, Termly Reports, Parental Contact (face to face, Telephone or Online), Annual Reviews, PEP Reviews, Early Help Support and Termly </w:t>
            </w:r>
            <w:r w:rsidR="00BB724F">
              <w:rPr>
                <w:rFonts w:cstheme="minorHAnsi"/>
                <w:color w:val="000000"/>
                <w:sz w:val="20"/>
                <w:szCs w:val="20"/>
              </w:rPr>
              <w:t xml:space="preserve">Community Days.  </w:t>
            </w:r>
          </w:p>
          <w:p w14:paraId="438681A1" w14:textId="77777777" w:rsidR="00BD277A" w:rsidRPr="00344DB3" w:rsidRDefault="00BD277A" w:rsidP="00344DB3">
            <w:pPr>
              <w:rPr>
                <w:rFonts w:cstheme="minorHAnsi"/>
                <w:color w:val="000000"/>
                <w:sz w:val="20"/>
                <w:szCs w:val="20"/>
              </w:rPr>
            </w:pPr>
          </w:p>
          <w:p w14:paraId="33B6BF46" w14:textId="5C05DA80" w:rsidR="00BD277A" w:rsidRPr="00D806A6" w:rsidRDefault="00BD277A" w:rsidP="00D806A6">
            <w:pPr>
              <w:pStyle w:val="ListParagraph"/>
              <w:numPr>
                <w:ilvl w:val="0"/>
                <w:numId w:val="13"/>
              </w:numPr>
              <w:contextualSpacing w:val="0"/>
              <w:rPr>
                <w:rFonts w:eastAsia="Times New Roman" w:cstheme="minorHAnsi"/>
                <w:sz w:val="20"/>
                <w:szCs w:val="20"/>
              </w:rPr>
            </w:pPr>
            <w:r w:rsidRPr="00D806A6">
              <w:rPr>
                <w:rFonts w:cstheme="minorHAnsi"/>
                <w:color w:val="000000"/>
                <w:sz w:val="20"/>
                <w:szCs w:val="20"/>
              </w:rPr>
              <w:t xml:space="preserve">We provide a robust transition from Key </w:t>
            </w:r>
            <w:r w:rsidRPr="00D806A6">
              <w:rPr>
                <w:rFonts w:cstheme="minorHAnsi"/>
                <w:sz w:val="20"/>
                <w:szCs w:val="20"/>
              </w:rPr>
              <w:t xml:space="preserve">Stages 2 to 3. </w:t>
            </w:r>
            <w:r w:rsidRPr="00D806A6">
              <w:rPr>
                <w:rFonts w:cstheme="minorHAnsi"/>
                <w:color w:val="000000"/>
                <w:sz w:val="20"/>
                <w:szCs w:val="20"/>
              </w:rPr>
              <w:t>Year 7 transition starts in March with home visits, coffee mornings, visits to setting</w:t>
            </w:r>
            <w:r>
              <w:rPr>
                <w:rFonts w:cstheme="minorHAnsi"/>
                <w:color w:val="000000"/>
                <w:sz w:val="20"/>
                <w:szCs w:val="20"/>
              </w:rPr>
              <w:t>s</w:t>
            </w:r>
            <w:r w:rsidRPr="00D806A6">
              <w:rPr>
                <w:rFonts w:cstheme="minorHAnsi"/>
                <w:color w:val="000000"/>
                <w:sz w:val="20"/>
                <w:szCs w:val="20"/>
              </w:rPr>
              <w:t xml:space="preserve"> and a </w:t>
            </w:r>
            <w:r>
              <w:rPr>
                <w:rFonts w:cstheme="minorHAnsi"/>
                <w:color w:val="000000"/>
                <w:sz w:val="20"/>
                <w:szCs w:val="20"/>
              </w:rPr>
              <w:t xml:space="preserve">minimum of a </w:t>
            </w:r>
            <w:r w:rsidRPr="00D806A6">
              <w:rPr>
                <w:rFonts w:cstheme="minorHAnsi"/>
                <w:color w:val="000000"/>
                <w:sz w:val="20"/>
                <w:szCs w:val="20"/>
              </w:rPr>
              <w:t xml:space="preserve">full week at </w:t>
            </w:r>
            <w:r>
              <w:rPr>
                <w:rFonts w:cstheme="minorHAnsi"/>
                <w:color w:val="000000"/>
                <w:sz w:val="20"/>
                <w:szCs w:val="20"/>
              </w:rPr>
              <w:t>their designated</w:t>
            </w:r>
            <w:r w:rsidRPr="00D806A6">
              <w:rPr>
                <w:rFonts w:cstheme="minorHAnsi"/>
                <w:color w:val="000000"/>
                <w:sz w:val="20"/>
                <w:szCs w:val="20"/>
              </w:rPr>
              <w:t xml:space="preserve"> </w:t>
            </w:r>
            <w:r>
              <w:rPr>
                <w:rFonts w:cstheme="minorHAnsi"/>
                <w:color w:val="000000"/>
                <w:sz w:val="20"/>
                <w:szCs w:val="20"/>
              </w:rPr>
              <w:t>h</w:t>
            </w:r>
            <w:r w:rsidRPr="00D806A6">
              <w:rPr>
                <w:rFonts w:cstheme="minorHAnsi"/>
                <w:color w:val="000000"/>
                <w:sz w:val="20"/>
                <w:szCs w:val="20"/>
              </w:rPr>
              <w:t xml:space="preserve">igh </w:t>
            </w:r>
            <w:r>
              <w:rPr>
                <w:rFonts w:cstheme="minorHAnsi"/>
                <w:color w:val="000000"/>
                <w:sz w:val="20"/>
                <w:szCs w:val="20"/>
              </w:rPr>
              <w:t>s</w:t>
            </w:r>
            <w:r w:rsidRPr="00D806A6">
              <w:rPr>
                <w:rFonts w:cstheme="minorHAnsi"/>
                <w:color w:val="000000"/>
                <w:sz w:val="20"/>
                <w:szCs w:val="20"/>
              </w:rPr>
              <w:t>chool</w:t>
            </w:r>
            <w:r>
              <w:rPr>
                <w:rFonts w:cstheme="minorHAnsi"/>
                <w:color w:val="000000"/>
                <w:sz w:val="20"/>
                <w:szCs w:val="20"/>
              </w:rPr>
              <w:t>.</w:t>
            </w:r>
          </w:p>
          <w:p w14:paraId="04D49F4C" w14:textId="77777777" w:rsidR="00BD277A" w:rsidRPr="00D806A6" w:rsidRDefault="00BD277A" w:rsidP="00D806A6">
            <w:pPr>
              <w:rPr>
                <w:rFonts w:cstheme="minorHAnsi"/>
                <w:color w:val="000000"/>
                <w:sz w:val="20"/>
                <w:szCs w:val="20"/>
              </w:rPr>
            </w:pPr>
          </w:p>
          <w:p w14:paraId="6BEFE94B" w14:textId="4803FCCB" w:rsidR="00BD277A" w:rsidRPr="00D806A6" w:rsidRDefault="00BD277A" w:rsidP="00D806A6">
            <w:pPr>
              <w:pStyle w:val="ListParagraph"/>
              <w:numPr>
                <w:ilvl w:val="0"/>
                <w:numId w:val="13"/>
              </w:numPr>
              <w:contextualSpacing w:val="0"/>
              <w:rPr>
                <w:rFonts w:eastAsia="Times New Roman" w:cstheme="minorHAnsi"/>
                <w:sz w:val="20"/>
                <w:szCs w:val="20"/>
              </w:rPr>
            </w:pPr>
            <w:r w:rsidRPr="00D806A6">
              <w:rPr>
                <w:rFonts w:cstheme="minorHAnsi"/>
                <w:color w:val="000000"/>
                <w:sz w:val="20"/>
                <w:szCs w:val="20"/>
              </w:rPr>
              <w:t xml:space="preserve">Pupils’ work across the curriculum is of </w:t>
            </w:r>
            <w:r>
              <w:rPr>
                <w:rFonts w:cstheme="minorHAnsi"/>
                <w:color w:val="000000"/>
                <w:sz w:val="20"/>
                <w:szCs w:val="20"/>
              </w:rPr>
              <w:t xml:space="preserve">least </w:t>
            </w:r>
            <w:r w:rsidRPr="00D806A6">
              <w:rPr>
                <w:rFonts w:cstheme="minorHAnsi"/>
                <w:color w:val="000000"/>
                <w:sz w:val="20"/>
                <w:szCs w:val="20"/>
              </w:rPr>
              <w:t xml:space="preserve">good quality. All </w:t>
            </w:r>
            <w:r>
              <w:rPr>
                <w:rFonts w:cstheme="minorHAnsi"/>
                <w:color w:val="000000"/>
                <w:sz w:val="20"/>
                <w:szCs w:val="20"/>
              </w:rPr>
              <w:t>p</w:t>
            </w:r>
            <w:r w:rsidRPr="00D806A6">
              <w:rPr>
                <w:rFonts w:cstheme="minorHAnsi"/>
                <w:color w:val="000000"/>
                <w:sz w:val="20"/>
                <w:szCs w:val="20"/>
              </w:rPr>
              <w:t xml:space="preserve">upils make </w:t>
            </w:r>
            <w:r>
              <w:rPr>
                <w:rFonts w:cstheme="minorHAnsi"/>
                <w:color w:val="000000"/>
                <w:sz w:val="20"/>
                <w:szCs w:val="20"/>
              </w:rPr>
              <w:t xml:space="preserve">at least </w:t>
            </w:r>
            <w:r w:rsidRPr="00D806A6">
              <w:rPr>
                <w:rFonts w:cstheme="minorHAnsi"/>
                <w:color w:val="000000"/>
                <w:sz w:val="20"/>
                <w:szCs w:val="20"/>
              </w:rPr>
              <w:t>good progress across the school academically and socially</w:t>
            </w:r>
            <w:r>
              <w:rPr>
                <w:rFonts w:cstheme="minorHAnsi"/>
                <w:color w:val="000000"/>
                <w:sz w:val="20"/>
                <w:szCs w:val="20"/>
              </w:rPr>
              <w:t>, a high percentage make outstanding progress holistically from their</w:t>
            </w:r>
            <w:r w:rsidR="003961A1">
              <w:rPr>
                <w:rFonts w:cstheme="minorHAnsi"/>
                <w:color w:val="000000"/>
                <w:sz w:val="20"/>
                <w:szCs w:val="20"/>
              </w:rPr>
              <w:t xml:space="preserve"> individual</w:t>
            </w:r>
            <w:r>
              <w:rPr>
                <w:rFonts w:cstheme="minorHAnsi"/>
                <w:color w:val="000000"/>
                <w:sz w:val="20"/>
                <w:szCs w:val="20"/>
              </w:rPr>
              <w:t xml:space="preserve"> starting points at Elm Tree</w:t>
            </w:r>
            <w:r w:rsidRPr="00D806A6">
              <w:rPr>
                <w:rFonts w:cstheme="minorHAnsi"/>
                <w:color w:val="000000"/>
                <w:sz w:val="20"/>
                <w:szCs w:val="20"/>
              </w:rPr>
              <w:t>.</w:t>
            </w:r>
          </w:p>
          <w:p w14:paraId="26E55252" w14:textId="2EF8A21D" w:rsidR="00BD277A" w:rsidRPr="004824EA" w:rsidRDefault="00BD277A" w:rsidP="00D806A6">
            <w:pPr>
              <w:rPr>
                <w:sz w:val="20"/>
                <w:szCs w:val="20"/>
              </w:rPr>
            </w:pPr>
          </w:p>
        </w:tc>
      </w:tr>
      <w:tr w:rsidR="00BD277A" w:rsidRPr="00FF2044" w14:paraId="5ED11712" w14:textId="77777777" w:rsidTr="008015FA">
        <w:trPr>
          <w:trHeight w:val="274"/>
        </w:trPr>
        <w:tc>
          <w:tcPr>
            <w:tcW w:w="568" w:type="dxa"/>
            <w:vMerge/>
            <w:shd w:val="clear" w:color="auto" w:fill="FABF8F" w:themeFill="accent6" w:themeFillTint="99"/>
          </w:tcPr>
          <w:p w14:paraId="79D86B0A" w14:textId="77777777" w:rsidR="00BD277A" w:rsidRPr="00FF2044" w:rsidRDefault="00BD277A" w:rsidP="00AB5F33">
            <w:pPr>
              <w:jc w:val="center"/>
              <w:rPr>
                <w:sz w:val="20"/>
                <w:szCs w:val="20"/>
              </w:rPr>
            </w:pPr>
            <w:bookmarkStart w:id="0" w:name="_Hlk69461869"/>
          </w:p>
        </w:tc>
        <w:tc>
          <w:tcPr>
            <w:tcW w:w="14723" w:type="dxa"/>
            <w:gridSpan w:val="7"/>
            <w:shd w:val="clear" w:color="auto" w:fill="FABF8F" w:themeFill="accent6" w:themeFillTint="99"/>
          </w:tcPr>
          <w:p w14:paraId="7E8F698C" w14:textId="42A2AF21" w:rsidR="00BD277A" w:rsidRPr="0062017C" w:rsidRDefault="00BD277A" w:rsidP="0055537F">
            <w:pPr>
              <w:pStyle w:val="7Tablebodycopy"/>
              <w:rPr>
                <w:rFonts w:asciiTheme="minorHAnsi" w:hAnsiTheme="minorHAnsi" w:cstheme="minorHAnsi"/>
                <w:b/>
                <w:bCs/>
                <w:szCs w:val="20"/>
                <w:u w:val="single"/>
              </w:rPr>
            </w:pPr>
            <w:r>
              <w:rPr>
                <w:rFonts w:asciiTheme="minorHAnsi" w:hAnsiTheme="minorHAnsi" w:cstheme="minorHAnsi"/>
                <w:b/>
                <w:bCs/>
                <w:szCs w:val="20"/>
                <w:u w:val="single"/>
              </w:rPr>
              <w:t xml:space="preserve">Evidence </w:t>
            </w:r>
          </w:p>
        </w:tc>
      </w:tr>
      <w:tr w:rsidR="00BD277A" w:rsidRPr="00FF2044" w14:paraId="2B840D7E" w14:textId="77777777" w:rsidTr="008015FA">
        <w:trPr>
          <w:trHeight w:val="506"/>
        </w:trPr>
        <w:tc>
          <w:tcPr>
            <w:tcW w:w="568" w:type="dxa"/>
            <w:vMerge/>
            <w:shd w:val="clear" w:color="auto" w:fill="FABF8F" w:themeFill="accent6" w:themeFillTint="99"/>
          </w:tcPr>
          <w:p w14:paraId="579F864F" w14:textId="77777777" w:rsidR="00BD277A" w:rsidRPr="00FF2044" w:rsidRDefault="00BD277A" w:rsidP="00AB5F33">
            <w:pPr>
              <w:jc w:val="center"/>
              <w:rPr>
                <w:sz w:val="20"/>
                <w:szCs w:val="20"/>
              </w:rPr>
            </w:pPr>
          </w:p>
        </w:tc>
        <w:tc>
          <w:tcPr>
            <w:tcW w:w="14723" w:type="dxa"/>
            <w:gridSpan w:val="7"/>
            <w:shd w:val="clear" w:color="auto" w:fill="auto"/>
          </w:tcPr>
          <w:p w14:paraId="313D6766" w14:textId="45B44367" w:rsidR="001774B0" w:rsidRPr="001774B0" w:rsidRDefault="001774B0" w:rsidP="001774B0">
            <w:pPr>
              <w:pStyle w:val="ListParagraph"/>
              <w:numPr>
                <w:ilvl w:val="0"/>
                <w:numId w:val="36"/>
              </w:numPr>
              <w:rPr>
                <w:sz w:val="20"/>
                <w:szCs w:val="20"/>
              </w:rPr>
            </w:pPr>
            <w:r w:rsidRPr="001774B0">
              <w:rPr>
                <w:sz w:val="20"/>
                <w:szCs w:val="20"/>
              </w:rPr>
              <w:t xml:space="preserve">Lesson observations, Curriculum maps, Displays, Books, </w:t>
            </w:r>
            <w:r w:rsidR="00FA08D9">
              <w:rPr>
                <w:sz w:val="20"/>
                <w:szCs w:val="20"/>
              </w:rPr>
              <w:t xml:space="preserve">Assessment data, </w:t>
            </w:r>
            <w:r w:rsidRPr="001774B0">
              <w:rPr>
                <w:sz w:val="20"/>
                <w:szCs w:val="20"/>
              </w:rPr>
              <w:t>E</w:t>
            </w:r>
            <w:r w:rsidR="00924A99">
              <w:rPr>
                <w:sz w:val="20"/>
                <w:szCs w:val="20"/>
              </w:rPr>
              <w:t>fL</w:t>
            </w:r>
            <w:r w:rsidRPr="001774B0">
              <w:rPr>
                <w:sz w:val="20"/>
                <w:szCs w:val="20"/>
              </w:rPr>
              <w:t>, Enrichment, Learning walks, Educational Trips/Residentials</w:t>
            </w:r>
            <w:r w:rsidR="00FA08D9">
              <w:rPr>
                <w:sz w:val="20"/>
                <w:szCs w:val="20"/>
              </w:rPr>
              <w:t>, Policies, Appraisal Information</w:t>
            </w:r>
            <w:r w:rsidR="002E62A1">
              <w:rPr>
                <w:sz w:val="20"/>
                <w:szCs w:val="20"/>
              </w:rPr>
              <w:t>, Thrive Ambassador</w:t>
            </w:r>
            <w:r w:rsidR="00274D2A">
              <w:rPr>
                <w:sz w:val="20"/>
                <w:szCs w:val="20"/>
              </w:rPr>
              <w:t>, CPD Tracker, TT Education, SHARES, Special Schools on Moderation.</w:t>
            </w:r>
          </w:p>
          <w:p w14:paraId="1DF06CA1" w14:textId="77777777" w:rsidR="00BD277A" w:rsidRDefault="00BD277A" w:rsidP="001774B0">
            <w:pPr>
              <w:pStyle w:val="7Tablebodycopy"/>
              <w:rPr>
                <w:rFonts w:asciiTheme="minorHAnsi" w:hAnsiTheme="minorHAnsi" w:cstheme="minorHAnsi"/>
                <w:b/>
                <w:bCs/>
                <w:szCs w:val="20"/>
                <w:u w:val="single"/>
              </w:rPr>
            </w:pPr>
          </w:p>
        </w:tc>
      </w:tr>
      <w:tr w:rsidR="00BD277A" w:rsidRPr="00FF2044" w14:paraId="47773583" w14:textId="77777777" w:rsidTr="008015FA">
        <w:trPr>
          <w:trHeight w:val="416"/>
        </w:trPr>
        <w:tc>
          <w:tcPr>
            <w:tcW w:w="568" w:type="dxa"/>
            <w:vMerge/>
            <w:shd w:val="clear" w:color="auto" w:fill="FABF8F" w:themeFill="accent6" w:themeFillTint="99"/>
          </w:tcPr>
          <w:p w14:paraId="2F2A1210" w14:textId="77777777" w:rsidR="00BD277A" w:rsidRPr="00FF2044" w:rsidRDefault="00BD277A" w:rsidP="00F2298C">
            <w:pPr>
              <w:jc w:val="center"/>
              <w:rPr>
                <w:b/>
                <w:sz w:val="20"/>
                <w:szCs w:val="20"/>
              </w:rPr>
            </w:pPr>
          </w:p>
        </w:tc>
        <w:tc>
          <w:tcPr>
            <w:tcW w:w="7243" w:type="dxa"/>
            <w:gridSpan w:val="6"/>
            <w:shd w:val="clear" w:color="auto" w:fill="FABF8F" w:themeFill="accent6" w:themeFillTint="99"/>
          </w:tcPr>
          <w:p w14:paraId="35F12A66" w14:textId="0C0C0979" w:rsidR="00BD277A" w:rsidRDefault="00EB240E" w:rsidP="00F2298C">
            <w:pPr>
              <w:rPr>
                <w:b/>
                <w:sz w:val="20"/>
                <w:szCs w:val="20"/>
              </w:rPr>
            </w:pPr>
            <w:r>
              <w:rPr>
                <w:b/>
                <w:sz w:val="20"/>
                <w:szCs w:val="20"/>
              </w:rPr>
              <w:t xml:space="preserve">SDP </w:t>
            </w:r>
            <w:r w:rsidR="00BD277A">
              <w:rPr>
                <w:b/>
                <w:sz w:val="20"/>
                <w:szCs w:val="20"/>
              </w:rPr>
              <w:t>Actions from 20</w:t>
            </w:r>
            <w:r w:rsidR="00382D35">
              <w:rPr>
                <w:b/>
                <w:sz w:val="20"/>
                <w:szCs w:val="20"/>
              </w:rPr>
              <w:t>2</w:t>
            </w:r>
            <w:r>
              <w:rPr>
                <w:b/>
                <w:sz w:val="20"/>
                <w:szCs w:val="20"/>
              </w:rPr>
              <w:t>2</w:t>
            </w:r>
            <w:r w:rsidR="00BD277A">
              <w:rPr>
                <w:b/>
                <w:sz w:val="20"/>
                <w:szCs w:val="20"/>
              </w:rPr>
              <w:t xml:space="preserve"> / 202</w:t>
            </w:r>
            <w:r>
              <w:rPr>
                <w:b/>
                <w:sz w:val="20"/>
                <w:szCs w:val="20"/>
              </w:rPr>
              <w:t>3</w:t>
            </w:r>
          </w:p>
          <w:p w14:paraId="7C03B844" w14:textId="77777777" w:rsidR="00BD277A" w:rsidRDefault="00BD277A" w:rsidP="00F2298C">
            <w:pPr>
              <w:rPr>
                <w:b/>
                <w:sz w:val="20"/>
                <w:szCs w:val="20"/>
              </w:rPr>
            </w:pPr>
          </w:p>
        </w:tc>
        <w:tc>
          <w:tcPr>
            <w:tcW w:w="7480" w:type="dxa"/>
            <w:shd w:val="clear" w:color="auto" w:fill="FABF8F" w:themeFill="accent6" w:themeFillTint="99"/>
          </w:tcPr>
          <w:p w14:paraId="35C0FB58" w14:textId="59DCD75D" w:rsidR="00BD277A" w:rsidRDefault="00EB240E" w:rsidP="00F2298C">
            <w:pPr>
              <w:rPr>
                <w:b/>
                <w:sz w:val="20"/>
                <w:szCs w:val="20"/>
              </w:rPr>
            </w:pPr>
            <w:r>
              <w:rPr>
                <w:b/>
                <w:sz w:val="20"/>
                <w:szCs w:val="20"/>
              </w:rPr>
              <w:t xml:space="preserve">SDP </w:t>
            </w:r>
            <w:r w:rsidR="00BD277A">
              <w:rPr>
                <w:b/>
                <w:sz w:val="20"/>
                <w:szCs w:val="20"/>
              </w:rPr>
              <w:t>Impact from Actions 20</w:t>
            </w:r>
            <w:r w:rsidR="00382D35">
              <w:rPr>
                <w:b/>
                <w:sz w:val="20"/>
                <w:szCs w:val="20"/>
              </w:rPr>
              <w:t>2</w:t>
            </w:r>
            <w:r>
              <w:rPr>
                <w:b/>
                <w:sz w:val="20"/>
                <w:szCs w:val="20"/>
              </w:rPr>
              <w:t>2</w:t>
            </w:r>
            <w:r w:rsidR="00BD277A">
              <w:rPr>
                <w:b/>
                <w:sz w:val="20"/>
                <w:szCs w:val="20"/>
              </w:rPr>
              <w:t>/ 202</w:t>
            </w:r>
            <w:r>
              <w:rPr>
                <w:b/>
                <w:sz w:val="20"/>
                <w:szCs w:val="20"/>
              </w:rPr>
              <w:t>3</w:t>
            </w:r>
          </w:p>
        </w:tc>
      </w:tr>
      <w:tr w:rsidR="00BD277A" w:rsidRPr="00FF2044" w14:paraId="484B49BC" w14:textId="77777777" w:rsidTr="008015FA">
        <w:trPr>
          <w:trHeight w:val="416"/>
        </w:trPr>
        <w:tc>
          <w:tcPr>
            <w:tcW w:w="568" w:type="dxa"/>
            <w:vMerge/>
            <w:shd w:val="clear" w:color="auto" w:fill="FABF8F" w:themeFill="accent6" w:themeFillTint="99"/>
          </w:tcPr>
          <w:p w14:paraId="32669E4D" w14:textId="77777777" w:rsidR="00BD277A" w:rsidRPr="00FF2044" w:rsidRDefault="00BD277A" w:rsidP="00F2298C">
            <w:pPr>
              <w:jc w:val="center"/>
              <w:rPr>
                <w:b/>
                <w:sz w:val="20"/>
                <w:szCs w:val="20"/>
              </w:rPr>
            </w:pPr>
          </w:p>
        </w:tc>
        <w:tc>
          <w:tcPr>
            <w:tcW w:w="7243" w:type="dxa"/>
            <w:gridSpan w:val="6"/>
            <w:shd w:val="clear" w:color="auto" w:fill="auto"/>
          </w:tcPr>
          <w:p w14:paraId="72DF1CBA" w14:textId="77777777" w:rsidR="001049F5" w:rsidRPr="00B81886" w:rsidRDefault="001049F5" w:rsidP="001049F5">
            <w:pPr>
              <w:pStyle w:val="ListParagraph"/>
              <w:rPr>
                <w:bCs/>
                <w:sz w:val="20"/>
                <w:szCs w:val="20"/>
              </w:rPr>
            </w:pPr>
          </w:p>
          <w:p w14:paraId="25B58C29" w14:textId="77777777" w:rsidR="009F2A33" w:rsidRDefault="009F2A33" w:rsidP="009F2A33">
            <w:pPr>
              <w:pStyle w:val="ListParagraph"/>
              <w:numPr>
                <w:ilvl w:val="0"/>
                <w:numId w:val="55"/>
              </w:numPr>
              <w:rPr>
                <w:rFonts w:cstheme="minorHAnsi"/>
                <w:sz w:val="20"/>
                <w:szCs w:val="20"/>
              </w:rPr>
            </w:pPr>
            <w:r w:rsidRPr="009F2A33">
              <w:rPr>
                <w:rFonts w:cstheme="minorHAnsi"/>
                <w:sz w:val="20"/>
                <w:szCs w:val="20"/>
              </w:rPr>
              <w:t xml:space="preserve">To further develop a cohesive curriculum across the school and fully implement it. </w:t>
            </w:r>
          </w:p>
          <w:p w14:paraId="6639221A" w14:textId="77777777" w:rsidR="00274D2A" w:rsidRPr="009F2A33" w:rsidRDefault="00274D2A" w:rsidP="00274D2A">
            <w:pPr>
              <w:pStyle w:val="ListParagraph"/>
              <w:rPr>
                <w:rFonts w:cstheme="minorHAnsi"/>
                <w:sz w:val="20"/>
                <w:szCs w:val="20"/>
              </w:rPr>
            </w:pPr>
          </w:p>
          <w:p w14:paraId="40CEBA97" w14:textId="77777777" w:rsidR="009F2A33" w:rsidRDefault="009F2A33" w:rsidP="009F2A33">
            <w:pPr>
              <w:pStyle w:val="ListParagraph"/>
              <w:numPr>
                <w:ilvl w:val="0"/>
                <w:numId w:val="55"/>
              </w:numPr>
              <w:rPr>
                <w:rFonts w:cstheme="minorHAnsi"/>
                <w:sz w:val="20"/>
                <w:szCs w:val="20"/>
              </w:rPr>
            </w:pPr>
            <w:r w:rsidRPr="009F2A33">
              <w:rPr>
                <w:rFonts w:cstheme="minorHAnsi"/>
                <w:sz w:val="20"/>
                <w:szCs w:val="20"/>
              </w:rPr>
              <w:t>To develop a clear and progressive reading and writing curriculum.</w:t>
            </w:r>
          </w:p>
          <w:p w14:paraId="663BE937" w14:textId="77777777" w:rsidR="00274D2A" w:rsidRPr="00274D2A" w:rsidRDefault="00274D2A" w:rsidP="00274D2A">
            <w:pPr>
              <w:pStyle w:val="ListParagraph"/>
              <w:rPr>
                <w:rFonts w:cstheme="minorHAnsi"/>
                <w:sz w:val="20"/>
                <w:szCs w:val="20"/>
              </w:rPr>
            </w:pPr>
          </w:p>
          <w:p w14:paraId="3E7694EC" w14:textId="77777777" w:rsidR="00274D2A" w:rsidRPr="009F2A33" w:rsidRDefault="00274D2A" w:rsidP="00274D2A">
            <w:pPr>
              <w:pStyle w:val="ListParagraph"/>
              <w:rPr>
                <w:rFonts w:cstheme="minorHAnsi"/>
                <w:sz w:val="20"/>
                <w:szCs w:val="20"/>
              </w:rPr>
            </w:pPr>
          </w:p>
          <w:p w14:paraId="55D90773" w14:textId="77777777" w:rsidR="009F2A33" w:rsidRPr="009F2A33" w:rsidRDefault="009F2A33" w:rsidP="009F2A33">
            <w:pPr>
              <w:pStyle w:val="ListParagraph"/>
              <w:numPr>
                <w:ilvl w:val="0"/>
                <w:numId w:val="55"/>
              </w:numPr>
              <w:rPr>
                <w:rFonts w:cstheme="minorHAnsi"/>
                <w:sz w:val="20"/>
                <w:szCs w:val="20"/>
              </w:rPr>
            </w:pPr>
            <w:r w:rsidRPr="009F2A33">
              <w:rPr>
                <w:rFonts w:cstheme="minorHAnsi"/>
                <w:sz w:val="20"/>
                <w:szCs w:val="20"/>
              </w:rPr>
              <w:t>To improve the quality and standard in Phonics.</w:t>
            </w:r>
          </w:p>
          <w:p w14:paraId="4331ABC6" w14:textId="77777777" w:rsidR="00382D35" w:rsidRPr="00382D35" w:rsidRDefault="00382D35" w:rsidP="00382D35">
            <w:pPr>
              <w:rPr>
                <w:bCs/>
                <w:sz w:val="20"/>
                <w:szCs w:val="20"/>
              </w:rPr>
            </w:pPr>
          </w:p>
          <w:p w14:paraId="1F7F6980" w14:textId="5C3750DF" w:rsidR="00382D35" w:rsidRPr="00EB240E" w:rsidRDefault="00382D35" w:rsidP="00EB240E">
            <w:pPr>
              <w:rPr>
                <w:bCs/>
                <w:sz w:val="20"/>
                <w:szCs w:val="20"/>
              </w:rPr>
            </w:pPr>
          </w:p>
        </w:tc>
        <w:tc>
          <w:tcPr>
            <w:tcW w:w="7480" w:type="dxa"/>
            <w:shd w:val="clear" w:color="auto" w:fill="auto"/>
          </w:tcPr>
          <w:p w14:paraId="2B68446A" w14:textId="77777777" w:rsidR="00BD277A" w:rsidRPr="00B81886" w:rsidRDefault="00BD277A" w:rsidP="00F2298C">
            <w:pPr>
              <w:rPr>
                <w:bCs/>
                <w:sz w:val="20"/>
                <w:szCs w:val="20"/>
              </w:rPr>
            </w:pPr>
          </w:p>
          <w:p w14:paraId="7072901B" w14:textId="51E281D0" w:rsidR="00274D2A" w:rsidRDefault="00274D2A" w:rsidP="00274D2A">
            <w:pPr>
              <w:rPr>
                <w:rFonts w:cstheme="minorHAnsi"/>
                <w:sz w:val="20"/>
                <w:szCs w:val="20"/>
              </w:rPr>
            </w:pPr>
            <w:r w:rsidRPr="00274D2A">
              <w:rPr>
                <w:rFonts w:cstheme="minorHAnsi"/>
                <w:sz w:val="20"/>
                <w:szCs w:val="20"/>
              </w:rPr>
              <w:t xml:space="preserve">Teaching and learning in all classes show clear progression and building of skills and knowledge appropriate to the age and stage of development of the children. </w:t>
            </w:r>
          </w:p>
          <w:p w14:paraId="4149FF82" w14:textId="77777777" w:rsidR="00274D2A" w:rsidRPr="00274D2A" w:rsidRDefault="00274D2A" w:rsidP="00274D2A">
            <w:pPr>
              <w:rPr>
                <w:rFonts w:cstheme="minorHAnsi"/>
                <w:sz w:val="20"/>
                <w:szCs w:val="20"/>
              </w:rPr>
            </w:pPr>
          </w:p>
          <w:p w14:paraId="13EDC652" w14:textId="480D9A84" w:rsidR="008015FA" w:rsidRPr="00274D2A" w:rsidRDefault="00274D2A" w:rsidP="00274D2A">
            <w:pPr>
              <w:rPr>
                <w:bCs/>
                <w:sz w:val="20"/>
                <w:szCs w:val="20"/>
              </w:rPr>
            </w:pPr>
            <w:r w:rsidRPr="00274D2A">
              <w:rPr>
                <w:rFonts w:cstheme="minorHAnsi"/>
                <w:sz w:val="20"/>
                <w:szCs w:val="20"/>
              </w:rPr>
              <w:t>Children make excellent progress which is appropriate to their starting point</w:t>
            </w:r>
          </w:p>
          <w:p w14:paraId="1092BC74" w14:textId="0445412D" w:rsidR="00274D2A" w:rsidRDefault="00274D2A" w:rsidP="00274D2A">
            <w:pPr>
              <w:rPr>
                <w:rFonts w:cstheme="minorHAnsi"/>
                <w:sz w:val="20"/>
                <w:szCs w:val="20"/>
              </w:rPr>
            </w:pPr>
            <w:r w:rsidRPr="00274D2A">
              <w:rPr>
                <w:rFonts w:cstheme="minorHAnsi"/>
                <w:sz w:val="20"/>
                <w:szCs w:val="20"/>
              </w:rPr>
              <w:lastRenderedPageBreak/>
              <w:t xml:space="preserve">Knowledge and skills progression maps </w:t>
            </w:r>
            <w:r w:rsidR="007247E7">
              <w:rPr>
                <w:rFonts w:cstheme="minorHAnsi"/>
                <w:sz w:val="20"/>
                <w:szCs w:val="20"/>
              </w:rPr>
              <w:t>are</w:t>
            </w:r>
            <w:r w:rsidRPr="00274D2A">
              <w:rPr>
                <w:rFonts w:cstheme="minorHAnsi"/>
                <w:sz w:val="20"/>
                <w:szCs w:val="20"/>
              </w:rPr>
              <w:t xml:space="preserve"> clearly define the learning that takes place, ensuring consistency across departments. </w:t>
            </w:r>
          </w:p>
          <w:p w14:paraId="666405E2" w14:textId="77777777" w:rsidR="00274D2A" w:rsidRPr="00274D2A" w:rsidRDefault="00274D2A" w:rsidP="00274D2A">
            <w:pPr>
              <w:rPr>
                <w:rFonts w:cstheme="minorHAnsi"/>
                <w:sz w:val="20"/>
                <w:szCs w:val="20"/>
              </w:rPr>
            </w:pPr>
          </w:p>
          <w:p w14:paraId="0BA7143E" w14:textId="0A231756" w:rsidR="00274D2A" w:rsidRDefault="00274D2A" w:rsidP="00274D2A">
            <w:pPr>
              <w:rPr>
                <w:rFonts w:cstheme="minorHAnsi"/>
                <w:sz w:val="20"/>
                <w:szCs w:val="20"/>
              </w:rPr>
            </w:pPr>
            <w:r w:rsidRPr="00274D2A">
              <w:rPr>
                <w:rFonts w:cstheme="minorHAnsi"/>
                <w:sz w:val="20"/>
                <w:szCs w:val="20"/>
              </w:rPr>
              <w:t>Children</w:t>
            </w:r>
            <w:r w:rsidR="007247E7">
              <w:rPr>
                <w:rFonts w:cstheme="minorHAnsi"/>
                <w:sz w:val="20"/>
                <w:szCs w:val="20"/>
              </w:rPr>
              <w:t xml:space="preserve"> are</w:t>
            </w:r>
            <w:r w:rsidRPr="00274D2A">
              <w:rPr>
                <w:rFonts w:cstheme="minorHAnsi"/>
                <w:sz w:val="20"/>
                <w:szCs w:val="20"/>
              </w:rPr>
              <w:t xml:space="preserve"> able to build upon prior knowledge to cement learning and improve pupil outcomes.</w:t>
            </w:r>
            <w:r w:rsidRPr="003C7405">
              <w:rPr>
                <w:rFonts w:cstheme="minorHAnsi"/>
                <w:sz w:val="20"/>
                <w:szCs w:val="20"/>
              </w:rPr>
              <w:t xml:space="preserve"> </w:t>
            </w:r>
          </w:p>
          <w:p w14:paraId="133EEAC3" w14:textId="77777777" w:rsidR="007247E7" w:rsidRDefault="007247E7" w:rsidP="00274D2A">
            <w:pPr>
              <w:rPr>
                <w:rFonts w:cstheme="minorHAnsi"/>
                <w:sz w:val="20"/>
                <w:szCs w:val="20"/>
              </w:rPr>
            </w:pPr>
          </w:p>
          <w:p w14:paraId="15E4FCDC" w14:textId="163570C2" w:rsidR="007247E7" w:rsidRDefault="007247E7" w:rsidP="007247E7">
            <w:pPr>
              <w:rPr>
                <w:rFonts w:cstheme="minorHAnsi"/>
                <w:sz w:val="20"/>
                <w:szCs w:val="20"/>
              </w:rPr>
            </w:pPr>
            <w:r w:rsidRPr="007247E7">
              <w:rPr>
                <w:rFonts w:cstheme="minorHAnsi"/>
                <w:sz w:val="20"/>
                <w:szCs w:val="20"/>
              </w:rPr>
              <w:t>Phonics policy clearly state progression of sounds and pedagogy of phonics teaching.</w:t>
            </w:r>
          </w:p>
          <w:p w14:paraId="56417995" w14:textId="770F26E0" w:rsidR="007247E7" w:rsidRDefault="007247E7" w:rsidP="007247E7">
            <w:pPr>
              <w:rPr>
                <w:rFonts w:cstheme="minorHAnsi"/>
                <w:sz w:val="20"/>
                <w:szCs w:val="20"/>
              </w:rPr>
            </w:pPr>
            <w:r w:rsidRPr="007247E7">
              <w:rPr>
                <w:rFonts w:cstheme="minorHAnsi"/>
                <w:sz w:val="20"/>
                <w:szCs w:val="20"/>
              </w:rPr>
              <w:t xml:space="preserve">Staff </w:t>
            </w:r>
            <w:r>
              <w:rPr>
                <w:rFonts w:cstheme="minorHAnsi"/>
                <w:sz w:val="20"/>
                <w:szCs w:val="20"/>
              </w:rPr>
              <w:t>are</w:t>
            </w:r>
            <w:r w:rsidRPr="007247E7">
              <w:rPr>
                <w:rFonts w:cstheme="minorHAnsi"/>
                <w:sz w:val="20"/>
                <w:szCs w:val="20"/>
              </w:rPr>
              <w:t xml:space="preserve"> aware of intervention expectations and teach with fidelity to these.</w:t>
            </w:r>
          </w:p>
          <w:p w14:paraId="23456420" w14:textId="77777777" w:rsidR="007247E7" w:rsidRDefault="007247E7" w:rsidP="007247E7">
            <w:pPr>
              <w:rPr>
                <w:rFonts w:cstheme="minorHAnsi"/>
                <w:sz w:val="20"/>
                <w:szCs w:val="20"/>
              </w:rPr>
            </w:pPr>
          </w:p>
          <w:p w14:paraId="162189BE" w14:textId="1315E588" w:rsidR="007247E7" w:rsidRDefault="007247E7" w:rsidP="007247E7">
            <w:pPr>
              <w:rPr>
                <w:rFonts w:cstheme="minorHAnsi"/>
                <w:sz w:val="20"/>
                <w:szCs w:val="20"/>
              </w:rPr>
            </w:pPr>
            <w:r w:rsidRPr="007247E7">
              <w:rPr>
                <w:rFonts w:cstheme="minorHAnsi"/>
                <w:sz w:val="20"/>
                <w:szCs w:val="20"/>
              </w:rPr>
              <w:t>Children make measurable progress in this area, leading to improved progress in all areas.</w:t>
            </w:r>
          </w:p>
          <w:p w14:paraId="25D3C578" w14:textId="4A35FB12" w:rsidR="008015FA" w:rsidRPr="00B81886" w:rsidRDefault="008015FA" w:rsidP="00F2298C">
            <w:pPr>
              <w:rPr>
                <w:bCs/>
                <w:sz w:val="20"/>
                <w:szCs w:val="20"/>
              </w:rPr>
            </w:pPr>
          </w:p>
        </w:tc>
      </w:tr>
      <w:tr w:rsidR="00BD277A" w:rsidRPr="00FF2044" w14:paraId="3D60AEAB" w14:textId="77777777" w:rsidTr="008015FA">
        <w:trPr>
          <w:trHeight w:val="416"/>
        </w:trPr>
        <w:tc>
          <w:tcPr>
            <w:tcW w:w="568" w:type="dxa"/>
            <w:vMerge/>
            <w:shd w:val="clear" w:color="auto" w:fill="FABF8F" w:themeFill="accent6" w:themeFillTint="99"/>
          </w:tcPr>
          <w:p w14:paraId="0D9E1C8F" w14:textId="77777777" w:rsidR="00BD277A" w:rsidRPr="00FF2044" w:rsidRDefault="00BD277A" w:rsidP="00F2298C">
            <w:pPr>
              <w:jc w:val="center"/>
              <w:rPr>
                <w:b/>
                <w:sz w:val="20"/>
                <w:szCs w:val="20"/>
              </w:rPr>
            </w:pPr>
          </w:p>
        </w:tc>
        <w:tc>
          <w:tcPr>
            <w:tcW w:w="14723" w:type="dxa"/>
            <w:gridSpan w:val="7"/>
            <w:shd w:val="clear" w:color="auto" w:fill="FABF8F" w:themeFill="accent6" w:themeFillTint="99"/>
          </w:tcPr>
          <w:p w14:paraId="594168DC" w14:textId="36A80BBE" w:rsidR="00BD277A" w:rsidRDefault="00EB240E" w:rsidP="00F2298C">
            <w:pPr>
              <w:rPr>
                <w:b/>
                <w:sz w:val="20"/>
                <w:szCs w:val="20"/>
              </w:rPr>
            </w:pPr>
            <w:r>
              <w:rPr>
                <w:b/>
                <w:sz w:val="20"/>
                <w:szCs w:val="20"/>
              </w:rPr>
              <w:t xml:space="preserve">Linking to </w:t>
            </w:r>
            <w:r w:rsidR="00BD277A">
              <w:rPr>
                <w:b/>
                <w:sz w:val="20"/>
                <w:szCs w:val="20"/>
              </w:rPr>
              <w:t>Plan</w:t>
            </w:r>
            <w:r>
              <w:rPr>
                <w:b/>
                <w:sz w:val="20"/>
                <w:szCs w:val="20"/>
              </w:rPr>
              <w:t>s for</w:t>
            </w:r>
            <w:r w:rsidR="00BD277A">
              <w:rPr>
                <w:b/>
                <w:sz w:val="20"/>
                <w:szCs w:val="20"/>
              </w:rPr>
              <w:t xml:space="preserve"> 202</w:t>
            </w:r>
            <w:r>
              <w:rPr>
                <w:b/>
                <w:sz w:val="20"/>
                <w:szCs w:val="20"/>
              </w:rPr>
              <w:t>3</w:t>
            </w:r>
            <w:r w:rsidR="00BD277A">
              <w:rPr>
                <w:b/>
                <w:sz w:val="20"/>
                <w:szCs w:val="20"/>
              </w:rPr>
              <w:t xml:space="preserve"> / 202</w:t>
            </w:r>
            <w:r>
              <w:rPr>
                <w:b/>
                <w:sz w:val="20"/>
                <w:szCs w:val="20"/>
              </w:rPr>
              <w:t>4</w:t>
            </w:r>
            <w:r w:rsidR="00BD277A">
              <w:rPr>
                <w:b/>
                <w:sz w:val="20"/>
                <w:szCs w:val="20"/>
              </w:rPr>
              <w:t xml:space="preserve"> : Next Steps </w:t>
            </w:r>
          </w:p>
        </w:tc>
      </w:tr>
      <w:bookmarkEnd w:id="0"/>
      <w:tr w:rsidR="008015FA" w:rsidRPr="00FF2044" w14:paraId="0609BE02" w14:textId="77777777" w:rsidTr="008015FA">
        <w:trPr>
          <w:trHeight w:val="266"/>
        </w:trPr>
        <w:tc>
          <w:tcPr>
            <w:tcW w:w="568" w:type="dxa"/>
            <w:vMerge/>
            <w:shd w:val="clear" w:color="auto" w:fill="FABF8F" w:themeFill="accent6" w:themeFillTint="99"/>
          </w:tcPr>
          <w:p w14:paraId="0B589388" w14:textId="77777777" w:rsidR="008015FA" w:rsidRPr="00FF2044" w:rsidRDefault="008015FA" w:rsidP="008015FA">
            <w:pPr>
              <w:jc w:val="center"/>
              <w:rPr>
                <w:b/>
                <w:sz w:val="20"/>
                <w:szCs w:val="20"/>
              </w:rPr>
            </w:pPr>
          </w:p>
        </w:tc>
        <w:tc>
          <w:tcPr>
            <w:tcW w:w="14723" w:type="dxa"/>
            <w:gridSpan w:val="7"/>
            <w:shd w:val="clear" w:color="auto" w:fill="auto"/>
          </w:tcPr>
          <w:p w14:paraId="391BF2F3" w14:textId="77777777" w:rsidR="008015FA" w:rsidRDefault="008015FA" w:rsidP="00EB240E">
            <w:pPr>
              <w:rPr>
                <w:b/>
                <w:sz w:val="20"/>
                <w:szCs w:val="20"/>
              </w:rPr>
            </w:pPr>
          </w:p>
          <w:p w14:paraId="11778BA6" w14:textId="77777777" w:rsidR="009F2A33" w:rsidRPr="009F2A33" w:rsidRDefault="009F2A33" w:rsidP="009F2A33">
            <w:pPr>
              <w:pStyle w:val="ListParagraph"/>
              <w:numPr>
                <w:ilvl w:val="0"/>
                <w:numId w:val="58"/>
              </w:numPr>
              <w:rPr>
                <w:rFonts w:cstheme="minorHAnsi"/>
                <w:sz w:val="20"/>
                <w:szCs w:val="20"/>
              </w:rPr>
            </w:pPr>
            <w:r w:rsidRPr="009F2A33">
              <w:rPr>
                <w:rFonts w:cstheme="minorHAnsi"/>
                <w:sz w:val="20"/>
                <w:szCs w:val="20"/>
              </w:rPr>
              <w:t>To continue to improve and adapt our cohesive curriculum, underpinned by impactful assessment methods, across the school and fully implement it.</w:t>
            </w:r>
          </w:p>
          <w:p w14:paraId="32352105" w14:textId="77777777" w:rsidR="009F2A33" w:rsidRPr="009F2A33" w:rsidRDefault="009F2A33" w:rsidP="009F2A33">
            <w:pPr>
              <w:pStyle w:val="ListParagraph"/>
              <w:numPr>
                <w:ilvl w:val="0"/>
                <w:numId w:val="58"/>
              </w:numPr>
              <w:rPr>
                <w:rFonts w:cstheme="minorHAnsi"/>
                <w:sz w:val="20"/>
                <w:szCs w:val="20"/>
              </w:rPr>
            </w:pPr>
            <w:r w:rsidRPr="009F2A33">
              <w:rPr>
                <w:rFonts w:cstheme="minorHAnsi"/>
                <w:sz w:val="20"/>
                <w:szCs w:val="20"/>
              </w:rPr>
              <w:t>To improve all staff pedagogy on cognitive and metacognitive theory and practice to support learning.</w:t>
            </w:r>
          </w:p>
          <w:p w14:paraId="3B407BC2" w14:textId="77777777" w:rsidR="009F2A33" w:rsidRPr="009F2A33" w:rsidRDefault="009F2A33" w:rsidP="009F2A33">
            <w:pPr>
              <w:pStyle w:val="ListParagraph"/>
              <w:numPr>
                <w:ilvl w:val="0"/>
                <w:numId w:val="58"/>
              </w:numPr>
              <w:rPr>
                <w:rFonts w:cstheme="minorHAnsi"/>
                <w:sz w:val="20"/>
                <w:szCs w:val="20"/>
              </w:rPr>
            </w:pPr>
            <w:r w:rsidRPr="009F2A33">
              <w:rPr>
                <w:rFonts w:cstheme="minorHAnsi"/>
                <w:sz w:val="20"/>
                <w:szCs w:val="20"/>
              </w:rPr>
              <w:t>To plan and implement an updated CPD programme for all staff on the school vision and curriculum drivers to ensure pedagogical links to teaching and learning.</w:t>
            </w:r>
          </w:p>
          <w:p w14:paraId="27D7349A" w14:textId="33D88B22" w:rsidR="00EB240E" w:rsidRPr="009F2A33" w:rsidRDefault="009F2A33" w:rsidP="009F2A33">
            <w:pPr>
              <w:pStyle w:val="ListParagraph"/>
              <w:numPr>
                <w:ilvl w:val="0"/>
                <w:numId w:val="58"/>
              </w:numPr>
              <w:rPr>
                <w:b/>
                <w:sz w:val="20"/>
                <w:szCs w:val="20"/>
              </w:rPr>
            </w:pPr>
            <w:r w:rsidRPr="009F2A33">
              <w:rPr>
                <w:rFonts w:cstheme="minorHAnsi"/>
                <w:sz w:val="20"/>
                <w:szCs w:val="20"/>
              </w:rPr>
              <w:t>To improve learning and knowledge of all through developing high quality, strategically aligned staff pedagogy</w:t>
            </w:r>
          </w:p>
        </w:tc>
      </w:tr>
      <w:tr w:rsidR="008015FA" w:rsidRPr="00FF2044" w14:paraId="0E3BA700" w14:textId="77777777" w:rsidTr="008015FA">
        <w:trPr>
          <w:trHeight w:val="266"/>
        </w:trPr>
        <w:tc>
          <w:tcPr>
            <w:tcW w:w="568" w:type="dxa"/>
            <w:vMerge w:val="restart"/>
            <w:shd w:val="clear" w:color="auto" w:fill="8DB3E2" w:themeFill="text2" w:themeFillTint="66"/>
          </w:tcPr>
          <w:p w14:paraId="3ECAFFD5" w14:textId="77777777" w:rsidR="008015FA" w:rsidRPr="00FF2044" w:rsidRDefault="008015FA" w:rsidP="008015FA">
            <w:pPr>
              <w:jc w:val="center"/>
              <w:rPr>
                <w:b/>
                <w:sz w:val="20"/>
                <w:szCs w:val="20"/>
              </w:rPr>
            </w:pPr>
            <w:r w:rsidRPr="00FF2044">
              <w:rPr>
                <w:b/>
                <w:sz w:val="20"/>
                <w:szCs w:val="20"/>
              </w:rPr>
              <w:t>6</w:t>
            </w:r>
          </w:p>
        </w:tc>
        <w:tc>
          <w:tcPr>
            <w:tcW w:w="14723" w:type="dxa"/>
            <w:gridSpan w:val="7"/>
            <w:shd w:val="clear" w:color="auto" w:fill="8DB3E2" w:themeFill="text2" w:themeFillTint="66"/>
          </w:tcPr>
          <w:p w14:paraId="0CC5758F" w14:textId="0FAA7B8F" w:rsidR="008015FA" w:rsidRPr="00FF2044" w:rsidRDefault="008015FA" w:rsidP="008015FA">
            <w:pPr>
              <w:rPr>
                <w:b/>
                <w:sz w:val="20"/>
                <w:szCs w:val="20"/>
              </w:rPr>
            </w:pPr>
            <w:r w:rsidRPr="00FF2044">
              <w:rPr>
                <w:b/>
                <w:sz w:val="20"/>
                <w:szCs w:val="20"/>
              </w:rPr>
              <w:t xml:space="preserve">The </w:t>
            </w:r>
            <w:r w:rsidR="003B173D">
              <w:rPr>
                <w:b/>
                <w:sz w:val="20"/>
                <w:szCs w:val="20"/>
              </w:rPr>
              <w:t>Q</w:t>
            </w:r>
            <w:r w:rsidRPr="00FF2044">
              <w:rPr>
                <w:b/>
                <w:sz w:val="20"/>
                <w:szCs w:val="20"/>
              </w:rPr>
              <w:t xml:space="preserve">uality of </w:t>
            </w:r>
            <w:r>
              <w:rPr>
                <w:b/>
                <w:sz w:val="20"/>
                <w:szCs w:val="20"/>
              </w:rPr>
              <w:t>Behaviour and Attitudes</w:t>
            </w:r>
            <w:r w:rsidRPr="00FF2044">
              <w:rPr>
                <w:b/>
                <w:sz w:val="20"/>
                <w:szCs w:val="20"/>
              </w:rPr>
              <w:t xml:space="preserve">  </w:t>
            </w:r>
          </w:p>
        </w:tc>
      </w:tr>
      <w:tr w:rsidR="008015FA" w:rsidRPr="00FF2044" w14:paraId="6DF2DEAF" w14:textId="77777777" w:rsidTr="008015FA">
        <w:trPr>
          <w:trHeight w:val="266"/>
        </w:trPr>
        <w:tc>
          <w:tcPr>
            <w:tcW w:w="568" w:type="dxa"/>
            <w:vMerge/>
            <w:shd w:val="clear" w:color="auto" w:fill="8DB3E2" w:themeFill="text2" w:themeFillTint="66"/>
          </w:tcPr>
          <w:p w14:paraId="3F963475" w14:textId="77777777" w:rsidR="008015FA" w:rsidRPr="00FF2044" w:rsidRDefault="008015FA" w:rsidP="008015FA">
            <w:pPr>
              <w:jc w:val="center"/>
              <w:rPr>
                <w:b/>
                <w:sz w:val="20"/>
                <w:szCs w:val="20"/>
              </w:rPr>
            </w:pPr>
          </w:p>
        </w:tc>
        <w:tc>
          <w:tcPr>
            <w:tcW w:w="14723" w:type="dxa"/>
            <w:gridSpan w:val="7"/>
            <w:shd w:val="clear" w:color="auto" w:fill="auto"/>
          </w:tcPr>
          <w:p w14:paraId="617BEAFB" w14:textId="71C712A2" w:rsidR="008015FA" w:rsidRPr="001A0A29" w:rsidRDefault="008015FA" w:rsidP="008015FA">
            <w:pPr>
              <w:pStyle w:val="ListParagraph"/>
              <w:numPr>
                <w:ilvl w:val="0"/>
                <w:numId w:val="16"/>
              </w:numPr>
              <w:rPr>
                <w:sz w:val="20"/>
                <w:szCs w:val="20"/>
              </w:rPr>
            </w:pPr>
            <w:r w:rsidRPr="00177F5B">
              <w:rPr>
                <w:rFonts w:cs="Arial"/>
                <w:color w:val="000000"/>
                <w:sz w:val="20"/>
                <w:szCs w:val="20"/>
              </w:rPr>
              <w:t xml:space="preserve">Behaviour and attitudes are exceptional in our school. </w:t>
            </w:r>
            <w:r w:rsidRPr="00FF2044">
              <w:rPr>
                <w:sz w:val="20"/>
                <w:szCs w:val="20"/>
              </w:rPr>
              <w:t>Children are polite and well mannered.</w:t>
            </w:r>
            <w:r>
              <w:rPr>
                <w:sz w:val="20"/>
                <w:szCs w:val="20"/>
              </w:rPr>
              <w:t xml:space="preserve"> </w:t>
            </w:r>
            <w:r w:rsidRPr="00177F5B">
              <w:rPr>
                <w:rFonts w:cs="Arial"/>
                <w:color w:val="000000"/>
                <w:sz w:val="20"/>
                <w:szCs w:val="20"/>
              </w:rPr>
              <w:t xml:space="preserve">At </w:t>
            </w:r>
            <w:r>
              <w:rPr>
                <w:rFonts w:cs="Arial"/>
                <w:color w:val="000000"/>
                <w:sz w:val="20"/>
                <w:szCs w:val="20"/>
              </w:rPr>
              <w:t>Elm Tree</w:t>
            </w:r>
            <w:r w:rsidRPr="00177F5B">
              <w:rPr>
                <w:rFonts w:cs="Arial"/>
                <w:color w:val="000000"/>
                <w:sz w:val="20"/>
                <w:szCs w:val="20"/>
              </w:rPr>
              <w:t xml:space="preserve"> our leaders, staff and pupils create a positive environment in which bullying isn’t tolerated. If bullying, aggression, </w:t>
            </w:r>
            <w:r w:rsidR="003B173D" w:rsidRPr="00177F5B">
              <w:rPr>
                <w:rFonts w:cs="Arial"/>
                <w:color w:val="000000"/>
                <w:sz w:val="20"/>
                <w:szCs w:val="20"/>
              </w:rPr>
              <w:t>discrimination,</w:t>
            </w:r>
            <w:r w:rsidRPr="00177F5B">
              <w:rPr>
                <w:rFonts w:cs="Arial"/>
                <w:color w:val="000000"/>
                <w:sz w:val="20"/>
                <w:szCs w:val="20"/>
              </w:rPr>
              <w:t xml:space="preserve"> and derogatory language occur, they are dealt with quickly and effectively, </w:t>
            </w:r>
            <w:r w:rsidRPr="00177F5B">
              <w:rPr>
                <w:rFonts w:cs="Arial"/>
                <w:sz w:val="20"/>
                <w:szCs w:val="20"/>
              </w:rPr>
              <w:t>the casual use of such language in challenged through the whole school ethos.  This is done through restorative practice, individualised intervention programmes and through the whole school curriculum.  The positive relationships staff foster with pupils supports this process and helps to prevent incidents from re occurring. Our pupils maintain consistently high levels of respectful behaviour towards others. They play a highly positive role in creating a school environment in which commonalities are identified and celebrated, whilst difference is valued and nurtured. This is supported through</w:t>
            </w:r>
            <w:r>
              <w:rPr>
                <w:rFonts w:cs="Arial"/>
                <w:sz w:val="20"/>
                <w:szCs w:val="20"/>
              </w:rPr>
              <w:t>out</w:t>
            </w:r>
            <w:r w:rsidRPr="00177F5B">
              <w:rPr>
                <w:rFonts w:cs="Arial"/>
                <w:sz w:val="20"/>
                <w:szCs w:val="20"/>
              </w:rPr>
              <w:t xml:space="preserve"> </w:t>
            </w:r>
            <w:r>
              <w:rPr>
                <w:rFonts w:cs="Arial"/>
                <w:sz w:val="20"/>
                <w:szCs w:val="20"/>
              </w:rPr>
              <w:t>our</w:t>
            </w:r>
            <w:r w:rsidRPr="00177F5B">
              <w:rPr>
                <w:rFonts w:cs="Arial"/>
                <w:sz w:val="20"/>
                <w:szCs w:val="20"/>
              </w:rPr>
              <w:t xml:space="preserve"> curriculum</w:t>
            </w:r>
            <w:r>
              <w:rPr>
                <w:rFonts w:cs="Arial"/>
                <w:sz w:val="20"/>
                <w:szCs w:val="20"/>
              </w:rPr>
              <w:t xml:space="preserve">. </w:t>
            </w:r>
          </w:p>
          <w:p w14:paraId="78F18CBE" w14:textId="77777777" w:rsidR="008015FA" w:rsidRPr="00177F5B" w:rsidRDefault="008015FA" w:rsidP="008015FA">
            <w:pPr>
              <w:pStyle w:val="ListParagraph"/>
              <w:rPr>
                <w:sz w:val="20"/>
                <w:szCs w:val="20"/>
              </w:rPr>
            </w:pPr>
          </w:p>
          <w:p w14:paraId="15D8A596" w14:textId="06291EB0" w:rsidR="008015FA" w:rsidRPr="001A0A29" w:rsidRDefault="008015FA" w:rsidP="008015FA">
            <w:pPr>
              <w:pStyle w:val="ListParagraph"/>
              <w:numPr>
                <w:ilvl w:val="0"/>
                <w:numId w:val="16"/>
              </w:numPr>
              <w:rPr>
                <w:sz w:val="20"/>
                <w:szCs w:val="20"/>
              </w:rPr>
            </w:pPr>
            <w:r w:rsidRPr="00177F5B">
              <w:rPr>
                <w:rFonts w:cs="Arial"/>
                <w:color w:val="000000"/>
                <w:sz w:val="20"/>
                <w:szCs w:val="20"/>
              </w:rPr>
              <w:t xml:space="preserve">At </w:t>
            </w:r>
            <w:r>
              <w:rPr>
                <w:rFonts w:cs="Arial"/>
                <w:color w:val="000000"/>
                <w:sz w:val="20"/>
                <w:szCs w:val="20"/>
              </w:rPr>
              <w:t>Elm Tree Primary</w:t>
            </w:r>
            <w:r w:rsidRPr="00177F5B">
              <w:rPr>
                <w:rFonts w:cs="Arial"/>
                <w:color w:val="000000"/>
                <w:sz w:val="20"/>
                <w:szCs w:val="20"/>
              </w:rPr>
              <w:t xml:space="preserve"> School we have high expectations for pupils’ behaviour and conduct. These expectations are commonly understood and applied consistently and securely.</w:t>
            </w:r>
            <w:r w:rsidR="00F57639">
              <w:rPr>
                <w:rFonts w:cs="Arial"/>
                <w:color w:val="000000"/>
                <w:sz w:val="20"/>
                <w:szCs w:val="20"/>
              </w:rPr>
              <w:t xml:space="preserve"> </w:t>
            </w:r>
            <w:r w:rsidR="00245996">
              <w:rPr>
                <w:rFonts w:cs="Arial"/>
                <w:color w:val="000000"/>
                <w:sz w:val="20"/>
                <w:szCs w:val="20"/>
              </w:rPr>
              <w:t xml:space="preserve">The Elm Tree Way ‘Ready, Respect &amp; Safe’. </w:t>
            </w:r>
          </w:p>
          <w:p w14:paraId="5CEBFD2A" w14:textId="77777777" w:rsidR="008015FA" w:rsidRPr="00B44326" w:rsidRDefault="008015FA" w:rsidP="008015FA">
            <w:pPr>
              <w:rPr>
                <w:sz w:val="20"/>
                <w:szCs w:val="20"/>
              </w:rPr>
            </w:pPr>
          </w:p>
          <w:p w14:paraId="36107D51" w14:textId="2FA975BC" w:rsidR="008015FA" w:rsidRPr="001A0A29" w:rsidRDefault="008015FA" w:rsidP="008015FA">
            <w:pPr>
              <w:pStyle w:val="ListParagraph"/>
              <w:numPr>
                <w:ilvl w:val="0"/>
                <w:numId w:val="16"/>
              </w:numPr>
              <w:rPr>
                <w:sz w:val="20"/>
                <w:szCs w:val="20"/>
              </w:rPr>
            </w:pPr>
            <w:r w:rsidRPr="00177F5B">
              <w:rPr>
                <w:rFonts w:cs="Arial"/>
                <w:sz w:val="20"/>
                <w:szCs w:val="20"/>
              </w:rPr>
              <w:t xml:space="preserve">The success of the use of positive interventions such as Nurture interventions and The Thrive Programme in improving personal development, behaviour and attitudes across the school is evident in the </w:t>
            </w:r>
            <w:r w:rsidR="00245996">
              <w:rPr>
                <w:rFonts w:cs="Arial"/>
                <w:sz w:val="20"/>
                <w:szCs w:val="20"/>
              </w:rPr>
              <w:t>CPOMS</w:t>
            </w:r>
            <w:r w:rsidRPr="00177F5B">
              <w:rPr>
                <w:rFonts w:cs="Arial"/>
                <w:sz w:val="20"/>
                <w:szCs w:val="20"/>
              </w:rPr>
              <w:t xml:space="preserve"> data analysis.</w:t>
            </w:r>
            <w:r>
              <w:rPr>
                <w:rFonts w:cs="Arial"/>
                <w:sz w:val="20"/>
                <w:szCs w:val="20"/>
              </w:rPr>
              <w:t xml:space="preserve">  </w:t>
            </w:r>
            <w:r w:rsidRPr="00FF2044">
              <w:rPr>
                <w:sz w:val="20"/>
                <w:szCs w:val="20"/>
              </w:rPr>
              <w:t>All children make sustained and rapid improvement in their behaviour upon starting at Elm Tree Primary School.</w:t>
            </w:r>
          </w:p>
          <w:p w14:paraId="1FEE8E66" w14:textId="77777777" w:rsidR="008015FA" w:rsidRPr="00177F5B" w:rsidRDefault="008015FA" w:rsidP="008015FA">
            <w:pPr>
              <w:pStyle w:val="ListParagraph"/>
              <w:rPr>
                <w:sz w:val="20"/>
                <w:szCs w:val="20"/>
              </w:rPr>
            </w:pPr>
          </w:p>
          <w:p w14:paraId="2F4EDA75" w14:textId="697AB949" w:rsidR="008015FA" w:rsidRDefault="008015FA" w:rsidP="008015FA">
            <w:pPr>
              <w:pStyle w:val="7Tablecopybulleted"/>
              <w:numPr>
                <w:ilvl w:val="0"/>
                <w:numId w:val="16"/>
              </w:numPr>
              <w:spacing w:after="0"/>
              <w:rPr>
                <w:rFonts w:asciiTheme="minorHAnsi" w:hAnsiTheme="minorHAnsi" w:cstheme="minorHAnsi"/>
                <w:szCs w:val="20"/>
              </w:rPr>
            </w:pPr>
            <w:r w:rsidRPr="00177F5B">
              <w:rPr>
                <w:rFonts w:asciiTheme="minorHAnsi" w:hAnsiTheme="minorHAnsi" w:cstheme="minorHAnsi"/>
                <w:szCs w:val="20"/>
              </w:rPr>
              <w:t xml:space="preserve">This evidences our proactive rather than reactive response to pupil individual needs, developing a culture that reflects modern Britain, shows personal and social growth, and prepares our pupils effectively for their responsibilities as active citizens. Our pupils respond to support, employ </w:t>
            </w:r>
            <w:r w:rsidR="003B173D" w:rsidRPr="00177F5B">
              <w:rPr>
                <w:rFonts w:asciiTheme="minorHAnsi" w:hAnsiTheme="minorHAnsi" w:cstheme="minorHAnsi"/>
                <w:szCs w:val="20"/>
              </w:rPr>
              <w:t>strategies,</w:t>
            </w:r>
            <w:r w:rsidRPr="00177F5B">
              <w:rPr>
                <w:rFonts w:asciiTheme="minorHAnsi" w:hAnsiTheme="minorHAnsi" w:cstheme="minorHAnsi"/>
                <w:szCs w:val="20"/>
              </w:rPr>
              <w:t xml:space="preserve"> and engage in restorative practise in a highly effective manner so that their learning and development is not impeded.</w:t>
            </w:r>
          </w:p>
          <w:p w14:paraId="3AF4A187" w14:textId="77777777" w:rsidR="008015FA" w:rsidRDefault="008015FA" w:rsidP="008015FA">
            <w:pPr>
              <w:pStyle w:val="ListParagraph"/>
              <w:rPr>
                <w:rFonts w:cstheme="minorHAnsi"/>
                <w:szCs w:val="20"/>
              </w:rPr>
            </w:pPr>
          </w:p>
          <w:p w14:paraId="0681C1CE" w14:textId="728AFC08" w:rsidR="008015FA" w:rsidRDefault="008015FA" w:rsidP="008015FA">
            <w:pPr>
              <w:pStyle w:val="7Tablecopybulleted"/>
              <w:numPr>
                <w:ilvl w:val="0"/>
                <w:numId w:val="16"/>
              </w:numPr>
              <w:spacing w:after="0"/>
              <w:rPr>
                <w:rFonts w:asciiTheme="minorHAnsi" w:hAnsiTheme="minorHAnsi" w:cstheme="minorHAnsi"/>
                <w:szCs w:val="20"/>
              </w:rPr>
            </w:pPr>
            <w:r>
              <w:rPr>
                <w:rFonts w:asciiTheme="minorHAnsi" w:hAnsiTheme="minorHAnsi" w:cstheme="minorHAnsi"/>
                <w:szCs w:val="20"/>
              </w:rPr>
              <w:t xml:space="preserve">A wide and extensive use of therapeutic interventions are effectively deployed at Elm Tree. They are used to analyse, understand, </w:t>
            </w:r>
            <w:r w:rsidR="003B173D">
              <w:rPr>
                <w:rFonts w:asciiTheme="minorHAnsi" w:hAnsiTheme="minorHAnsi" w:cstheme="minorHAnsi"/>
                <w:szCs w:val="20"/>
              </w:rPr>
              <w:t>manage,</w:t>
            </w:r>
            <w:r>
              <w:rPr>
                <w:rFonts w:asciiTheme="minorHAnsi" w:hAnsiTheme="minorHAnsi" w:cstheme="minorHAnsi"/>
                <w:szCs w:val="20"/>
              </w:rPr>
              <w:t xml:space="preserve"> and improve the underlying cause of ‘behavioural communication’.  Therapy staff work ‘hand in hand’ with teaching and support staff to ensure a consistent and multi-agency approach to supporting children.  Elm Tree currently used Speech and Language, Occupational Therapy, Sensory Integration, Thrive, Dog Therapy, Music Therapy, Lego Based Therapy, Soft Play, Multi-Sensory and Equine Therapy.  </w:t>
            </w:r>
          </w:p>
          <w:p w14:paraId="424ADC77" w14:textId="77777777" w:rsidR="008015FA" w:rsidRDefault="008015FA" w:rsidP="008015FA">
            <w:pPr>
              <w:pStyle w:val="7Tablecopybulleted"/>
              <w:numPr>
                <w:ilvl w:val="0"/>
                <w:numId w:val="0"/>
              </w:numPr>
              <w:spacing w:after="0"/>
              <w:ind w:left="720"/>
              <w:rPr>
                <w:rFonts w:asciiTheme="minorHAnsi" w:hAnsiTheme="minorHAnsi" w:cstheme="minorHAnsi"/>
                <w:szCs w:val="20"/>
              </w:rPr>
            </w:pPr>
          </w:p>
          <w:p w14:paraId="6C959D88" w14:textId="555FB2EE" w:rsidR="008015FA" w:rsidRDefault="008015FA" w:rsidP="008015FA">
            <w:pPr>
              <w:pStyle w:val="7Tablecopybulleted"/>
              <w:numPr>
                <w:ilvl w:val="0"/>
                <w:numId w:val="16"/>
              </w:numPr>
              <w:rPr>
                <w:rFonts w:asciiTheme="minorHAnsi" w:hAnsiTheme="minorHAnsi" w:cstheme="minorHAnsi"/>
                <w:color w:val="000000"/>
                <w:szCs w:val="20"/>
              </w:rPr>
            </w:pPr>
            <w:r w:rsidRPr="001A0A29">
              <w:rPr>
                <w:rFonts w:asciiTheme="minorHAnsi" w:hAnsiTheme="minorHAnsi" w:cstheme="minorHAnsi"/>
                <w:color w:val="000000"/>
                <w:szCs w:val="20"/>
              </w:rPr>
              <w:lastRenderedPageBreak/>
              <w:t>Our pupils consistently have highly positive attitudes and commitment to their education. They’re highly motivated and persistent in the face of difficulties. Our pupils make a highly positive, tangible contribution to the life of the school and/or the wider community. Our pupils actively support the wellbeing of other pupils. Our pupils behave consistently well, demonstrating high levels of self-control and consistently positive attitudes to their education. If our pupils struggle with this, we take intelligent, fair and highly effective action to support them to succeed in their education.</w:t>
            </w:r>
          </w:p>
          <w:p w14:paraId="53603950" w14:textId="77777777" w:rsidR="008015FA" w:rsidRPr="001A0A29" w:rsidRDefault="008015FA" w:rsidP="008015FA">
            <w:pPr>
              <w:pStyle w:val="7Tablecopybulleted"/>
              <w:numPr>
                <w:ilvl w:val="0"/>
                <w:numId w:val="0"/>
              </w:numPr>
              <w:rPr>
                <w:rFonts w:asciiTheme="minorHAnsi" w:hAnsiTheme="minorHAnsi" w:cstheme="minorHAnsi"/>
                <w:color w:val="000000"/>
                <w:szCs w:val="20"/>
              </w:rPr>
            </w:pPr>
          </w:p>
          <w:p w14:paraId="59410AF9" w14:textId="196F4192" w:rsidR="008015FA" w:rsidRPr="001A0A29" w:rsidRDefault="008015FA" w:rsidP="008015FA">
            <w:pPr>
              <w:pStyle w:val="7Tablecopybulleted"/>
              <w:numPr>
                <w:ilvl w:val="0"/>
                <w:numId w:val="16"/>
              </w:numPr>
              <w:rPr>
                <w:rFonts w:asciiTheme="minorHAnsi" w:hAnsiTheme="minorHAnsi" w:cstheme="minorHAnsi"/>
                <w:color w:val="000000"/>
                <w:szCs w:val="20"/>
              </w:rPr>
            </w:pPr>
            <w:r w:rsidRPr="001A0A29">
              <w:rPr>
                <w:rFonts w:asciiTheme="minorHAnsi" w:hAnsiTheme="minorHAnsi" w:cstheme="minorHAnsi"/>
                <w:color w:val="000000"/>
                <w:szCs w:val="20"/>
              </w:rPr>
              <w:t xml:space="preserve">At </w:t>
            </w:r>
            <w:r>
              <w:rPr>
                <w:rFonts w:asciiTheme="minorHAnsi" w:hAnsiTheme="minorHAnsi" w:cstheme="minorHAnsi"/>
                <w:color w:val="000000"/>
                <w:szCs w:val="20"/>
              </w:rPr>
              <w:t>Elm Tree</w:t>
            </w:r>
            <w:r w:rsidRPr="001A0A29">
              <w:rPr>
                <w:rFonts w:asciiTheme="minorHAnsi" w:hAnsiTheme="minorHAnsi" w:cstheme="minorHAnsi"/>
                <w:color w:val="000000"/>
                <w:szCs w:val="20"/>
              </w:rPr>
              <w:t xml:space="preserve"> we have had zero fixed and permanent exclusions since October 20</w:t>
            </w:r>
            <w:r>
              <w:rPr>
                <w:rFonts w:asciiTheme="minorHAnsi" w:hAnsiTheme="minorHAnsi" w:cstheme="minorHAnsi"/>
                <w:color w:val="000000"/>
                <w:szCs w:val="20"/>
              </w:rPr>
              <w:t>09</w:t>
            </w:r>
            <w:r w:rsidRPr="001A0A29">
              <w:rPr>
                <w:rFonts w:asciiTheme="minorHAnsi" w:hAnsiTheme="minorHAnsi" w:cstheme="minorHAnsi"/>
                <w:color w:val="000000"/>
                <w:szCs w:val="20"/>
              </w:rPr>
              <w:t>. Our ethos and belie</w:t>
            </w:r>
            <w:r w:rsidR="003B173D">
              <w:rPr>
                <w:rFonts w:asciiTheme="minorHAnsi" w:hAnsiTheme="minorHAnsi" w:cstheme="minorHAnsi"/>
                <w:color w:val="000000"/>
                <w:szCs w:val="20"/>
              </w:rPr>
              <w:t>f</w:t>
            </w:r>
            <w:r w:rsidRPr="001A0A29">
              <w:rPr>
                <w:rFonts w:asciiTheme="minorHAnsi" w:hAnsiTheme="minorHAnsi" w:cstheme="minorHAnsi"/>
                <w:color w:val="000000"/>
                <w:szCs w:val="20"/>
              </w:rPr>
              <w:t xml:space="preserve"> is that exclusion do</w:t>
            </w:r>
            <w:r w:rsidR="00F57639">
              <w:rPr>
                <w:rFonts w:asciiTheme="minorHAnsi" w:hAnsiTheme="minorHAnsi" w:cstheme="minorHAnsi"/>
                <w:color w:val="000000"/>
                <w:szCs w:val="20"/>
              </w:rPr>
              <w:t>es</w:t>
            </w:r>
            <w:r w:rsidRPr="001A0A29">
              <w:rPr>
                <w:rFonts w:asciiTheme="minorHAnsi" w:hAnsiTheme="minorHAnsi" w:cstheme="minorHAnsi"/>
                <w:color w:val="000000"/>
                <w:szCs w:val="20"/>
              </w:rPr>
              <w:t xml:space="preserve"> not have a positive impact on changing our pupil’s behaviour. We believe in a nurturing and therapeutic approach so we can help pupils reflect and learn from their own actions. Relationships among our pupils and staff reflect a positive and respectful culture; pupils are </w:t>
            </w:r>
            <w:r w:rsidR="003B173D" w:rsidRPr="001A0A29">
              <w:rPr>
                <w:rFonts w:asciiTheme="minorHAnsi" w:hAnsiTheme="minorHAnsi" w:cstheme="minorHAnsi"/>
                <w:color w:val="000000"/>
                <w:szCs w:val="20"/>
              </w:rPr>
              <w:t>safe,</w:t>
            </w:r>
            <w:r w:rsidRPr="001A0A29">
              <w:rPr>
                <w:rFonts w:asciiTheme="minorHAnsi" w:hAnsiTheme="minorHAnsi" w:cstheme="minorHAnsi"/>
                <w:color w:val="000000"/>
                <w:szCs w:val="20"/>
              </w:rPr>
              <w:t xml:space="preserve"> and they feel safe. This is evident from pupil voice. </w:t>
            </w:r>
            <w:r w:rsidR="00F57639">
              <w:rPr>
                <w:rFonts w:asciiTheme="minorHAnsi" w:hAnsiTheme="minorHAnsi" w:cstheme="minorHAnsi"/>
                <w:color w:val="000000"/>
                <w:szCs w:val="20"/>
              </w:rPr>
              <w:t>Children</w:t>
            </w:r>
            <w:r w:rsidRPr="001A0A29">
              <w:rPr>
                <w:rFonts w:asciiTheme="minorHAnsi" w:hAnsiTheme="minorHAnsi" w:cstheme="minorHAnsi"/>
                <w:color w:val="000000"/>
                <w:szCs w:val="20"/>
              </w:rPr>
              <w:t xml:space="preserve"> enjoy coming to school.</w:t>
            </w:r>
          </w:p>
          <w:p w14:paraId="179ADB86" w14:textId="77777777" w:rsidR="008015FA" w:rsidRPr="001A0A29" w:rsidRDefault="008015FA" w:rsidP="008015FA">
            <w:pPr>
              <w:rPr>
                <w:rFonts w:cstheme="minorHAnsi"/>
                <w:sz w:val="20"/>
                <w:szCs w:val="20"/>
              </w:rPr>
            </w:pPr>
          </w:p>
          <w:p w14:paraId="5381A990" w14:textId="5C333B8E" w:rsidR="008015FA" w:rsidRPr="00BD277A" w:rsidRDefault="008015FA" w:rsidP="008015FA">
            <w:pPr>
              <w:pStyle w:val="ListParagraph"/>
              <w:numPr>
                <w:ilvl w:val="0"/>
                <w:numId w:val="16"/>
              </w:numPr>
              <w:rPr>
                <w:sz w:val="20"/>
                <w:szCs w:val="20"/>
              </w:rPr>
            </w:pPr>
            <w:r w:rsidRPr="001A0A29">
              <w:rPr>
                <w:sz w:val="20"/>
                <w:szCs w:val="20"/>
              </w:rPr>
              <w:t xml:space="preserve">Attendance in our special sector is outstanding. </w:t>
            </w:r>
            <w:r>
              <w:rPr>
                <w:sz w:val="20"/>
                <w:szCs w:val="20"/>
              </w:rPr>
              <w:t>Elm Tree’s average attendance across the past 5 years has been 9</w:t>
            </w:r>
            <w:r w:rsidR="00924A99">
              <w:rPr>
                <w:sz w:val="20"/>
                <w:szCs w:val="20"/>
              </w:rPr>
              <w:t>3</w:t>
            </w:r>
            <w:r>
              <w:rPr>
                <w:sz w:val="20"/>
                <w:szCs w:val="20"/>
              </w:rPr>
              <w:t>%.</w:t>
            </w:r>
          </w:p>
          <w:p w14:paraId="5BFB51E5" w14:textId="77777777" w:rsidR="008015FA" w:rsidRPr="001A0A29" w:rsidRDefault="008015FA" w:rsidP="008015FA">
            <w:pPr>
              <w:pStyle w:val="ListParagraph"/>
              <w:rPr>
                <w:sz w:val="20"/>
                <w:szCs w:val="20"/>
              </w:rPr>
            </w:pPr>
          </w:p>
          <w:p w14:paraId="7281342E" w14:textId="1641F3F9" w:rsidR="008015FA" w:rsidRPr="001A0A29" w:rsidRDefault="008015FA" w:rsidP="008015FA">
            <w:pPr>
              <w:pStyle w:val="ListParagraph"/>
              <w:numPr>
                <w:ilvl w:val="0"/>
                <w:numId w:val="16"/>
              </w:numPr>
              <w:rPr>
                <w:sz w:val="20"/>
                <w:szCs w:val="20"/>
              </w:rPr>
            </w:pPr>
            <w:r w:rsidRPr="001A0A29">
              <w:rPr>
                <w:sz w:val="20"/>
                <w:szCs w:val="20"/>
              </w:rPr>
              <w:t xml:space="preserve">Our school continuously promotes all aspects of pupil welfare and go above and beyond to ensure the highest standards of care welfare are achieved for all of our pupils. </w:t>
            </w:r>
            <w:r>
              <w:rPr>
                <w:sz w:val="20"/>
                <w:szCs w:val="20"/>
              </w:rPr>
              <w:t xml:space="preserve"> </w:t>
            </w:r>
            <w:r w:rsidRPr="001A0A29">
              <w:rPr>
                <w:sz w:val="20"/>
                <w:szCs w:val="20"/>
              </w:rPr>
              <w:t xml:space="preserve">Pupils trust staff to deal with any issues, concerns and resolve any concerns which they have, fairly. Pupils are actively encouraged to seek the support of adults when necessary. All pupils are offered emotional support on a daily basis from all staff and where necessary are offered intensive 1:1 support from school </w:t>
            </w:r>
            <w:r>
              <w:rPr>
                <w:sz w:val="20"/>
                <w:szCs w:val="20"/>
              </w:rPr>
              <w:t>Thrive Staff, School C</w:t>
            </w:r>
            <w:r w:rsidRPr="001A0A29">
              <w:rPr>
                <w:sz w:val="20"/>
                <w:szCs w:val="20"/>
              </w:rPr>
              <w:t xml:space="preserve">ounsellor </w:t>
            </w:r>
            <w:r>
              <w:rPr>
                <w:sz w:val="20"/>
                <w:szCs w:val="20"/>
              </w:rPr>
              <w:t>or</w:t>
            </w:r>
            <w:r w:rsidRPr="001A0A29">
              <w:rPr>
                <w:sz w:val="20"/>
                <w:szCs w:val="20"/>
              </w:rPr>
              <w:t xml:space="preserve"> our </w:t>
            </w:r>
            <w:r>
              <w:rPr>
                <w:sz w:val="20"/>
                <w:szCs w:val="20"/>
              </w:rPr>
              <w:t>N</w:t>
            </w:r>
            <w:r w:rsidRPr="001A0A29">
              <w:rPr>
                <w:sz w:val="20"/>
                <w:szCs w:val="20"/>
              </w:rPr>
              <w:t>urture</w:t>
            </w:r>
            <w:r>
              <w:rPr>
                <w:sz w:val="20"/>
                <w:szCs w:val="20"/>
              </w:rPr>
              <w:t>/Thrive M</w:t>
            </w:r>
            <w:r w:rsidRPr="001A0A29">
              <w:rPr>
                <w:sz w:val="20"/>
                <w:szCs w:val="20"/>
              </w:rPr>
              <w:t xml:space="preserve">anager.  </w:t>
            </w:r>
          </w:p>
          <w:p w14:paraId="61BBABD7" w14:textId="3079C431" w:rsidR="008015FA" w:rsidRPr="00FF2044" w:rsidRDefault="008015FA" w:rsidP="008015FA">
            <w:pPr>
              <w:rPr>
                <w:sz w:val="20"/>
                <w:szCs w:val="20"/>
              </w:rPr>
            </w:pPr>
            <w:r w:rsidRPr="00FF2044">
              <w:rPr>
                <w:sz w:val="20"/>
                <w:szCs w:val="20"/>
              </w:rPr>
              <w:t xml:space="preserve"> </w:t>
            </w:r>
          </w:p>
          <w:p w14:paraId="3A8198F4" w14:textId="5E7CA333" w:rsidR="008015FA" w:rsidRPr="00A80BBA" w:rsidRDefault="008015FA" w:rsidP="008015FA">
            <w:pPr>
              <w:pStyle w:val="ListParagraph"/>
              <w:numPr>
                <w:ilvl w:val="0"/>
                <w:numId w:val="16"/>
              </w:numPr>
              <w:rPr>
                <w:sz w:val="20"/>
                <w:szCs w:val="20"/>
              </w:rPr>
            </w:pPr>
            <w:r w:rsidRPr="00A80BBA">
              <w:rPr>
                <w:sz w:val="20"/>
                <w:szCs w:val="20"/>
              </w:rPr>
              <w:t xml:space="preserve">Behaviour for learning is effective, children are engaged and show enthusiasm in their learning. </w:t>
            </w:r>
          </w:p>
          <w:p w14:paraId="51FA20B5" w14:textId="77777777" w:rsidR="008015FA" w:rsidRDefault="008015FA" w:rsidP="008015FA">
            <w:pPr>
              <w:rPr>
                <w:sz w:val="20"/>
                <w:szCs w:val="20"/>
              </w:rPr>
            </w:pPr>
          </w:p>
          <w:p w14:paraId="7349D389" w14:textId="3480954C" w:rsidR="008015FA" w:rsidRDefault="008015FA" w:rsidP="008015FA">
            <w:pPr>
              <w:pStyle w:val="ListParagraph"/>
              <w:numPr>
                <w:ilvl w:val="0"/>
                <w:numId w:val="16"/>
              </w:numPr>
              <w:rPr>
                <w:sz w:val="20"/>
                <w:szCs w:val="20"/>
              </w:rPr>
            </w:pPr>
            <w:r w:rsidRPr="00BD277A">
              <w:rPr>
                <w:sz w:val="20"/>
                <w:szCs w:val="20"/>
              </w:rPr>
              <w:t>Pupils are actively encouraged to have pride in their work and are provided with regular opportunities to share their achievements with other pupils, teachers and members of the senior management team. Achievements are also recognised during our weekly celebration assembly.</w:t>
            </w:r>
          </w:p>
          <w:p w14:paraId="7D11DEE8" w14:textId="77777777" w:rsidR="008015FA" w:rsidRPr="00920972" w:rsidRDefault="008015FA" w:rsidP="008015FA">
            <w:pPr>
              <w:pStyle w:val="ListParagraph"/>
              <w:rPr>
                <w:sz w:val="20"/>
                <w:szCs w:val="20"/>
              </w:rPr>
            </w:pPr>
          </w:p>
          <w:p w14:paraId="746C62A9" w14:textId="6DAF9246" w:rsidR="008015FA" w:rsidRDefault="008015FA" w:rsidP="008015FA">
            <w:pPr>
              <w:pStyle w:val="ListParagraph"/>
              <w:numPr>
                <w:ilvl w:val="0"/>
                <w:numId w:val="16"/>
              </w:numPr>
              <w:rPr>
                <w:sz w:val="20"/>
                <w:szCs w:val="20"/>
              </w:rPr>
            </w:pPr>
            <w:r>
              <w:rPr>
                <w:sz w:val="20"/>
                <w:szCs w:val="20"/>
              </w:rPr>
              <w:t xml:space="preserve">In the most recent parent survey 95% of parents and carers believed behaviour and attitudes of the children attending Elm Tree was either good or outstanding.  </w:t>
            </w:r>
          </w:p>
          <w:p w14:paraId="2A788E2B" w14:textId="77777777" w:rsidR="008015FA" w:rsidRPr="00FF2044" w:rsidRDefault="008015FA" w:rsidP="008015FA">
            <w:pPr>
              <w:rPr>
                <w:sz w:val="20"/>
                <w:szCs w:val="20"/>
              </w:rPr>
            </w:pPr>
          </w:p>
        </w:tc>
      </w:tr>
      <w:tr w:rsidR="008015FA" w:rsidRPr="00FF2044" w14:paraId="50FCAA67" w14:textId="77777777" w:rsidTr="008015FA">
        <w:trPr>
          <w:trHeight w:val="224"/>
        </w:trPr>
        <w:tc>
          <w:tcPr>
            <w:tcW w:w="568" w:type="dxa"/>
            <w:vMerge/>
            <w:shd w:val="clear" w:color="auto" w:fill="8DB3E2" w:themeFill="text2" w:themeFillTint="66"/>
          </w:tcPr>
          <w:p w14:paraId="1955E254" w14:textId="77777777" w:rsidR="008015FA" w:rsidRPr="00FF2044" w:rsidRDefault="008015FA" w:rsidP="008015FA">
            <w:pPr>
              <w:jc w:val="center"/>
              <w:rPr>
                <w:b/>
                <w:sz w:val="20"/>
                <w:szCs w:val="20"/>
              </w:rPr>
            </w:pPr>
          </w:p>
        </w:tc>
        <w:tc>
          <w:tcPr>
            <w:tcW w:w="14723" w:type="dxa"/>
            <w:gridSpan w:val="7"/>
            <w:shd w:val="clear" w:color="auto" w:fill="8DB3E2" w:themeFill="text2" w:themeFillTint="66"/>
          </w:tcPr>
          <w:p w14:paraId="17772615" w14:textId="0774CB0C" w:rsidR="008015FA" w:rsidRPr="008C00B7" w:rsidRDefault="008015FA" w:rsidP="008015FA">
            <w:pPr>
              <w:shd w:val="clear" w:color="auto" w:fill="8DB3E2" w:themeFill="text2" w:themeFillTint="66"/>
              <w:rPr>
                <w:b/>
                <w:bCs/>
                <w:sz w:val="20"/>
                <w:szCs w:val="20"/>
              </w:rPr>
            </w:pPr>
            <w:r w:rsidRPr="008C00B7">
              <w:rPr>
                <w:b/>
                <w:bCs/>
                <w:sz w:val="20"/>
                <w:szCs w:val="20"/>
              </w:rPr>
              <w:t xml:space="preserve">Evidence </w:t>
            </w:r>
          </w:p>
        </w:tc>
      </w:tr>
      <w:tr w:rsidR="008015FA" w:rsidRPr="00FF2044" w14:paraId="7D4CA779" w14:textId="77777777" w:rsidTr="008015FA">
        <w:trPr>
          <w:trHeight w:val="511"/>
        </w:trPr>
        <w:tc>
          <w:tcPr>
            <w:tcW w:w="568" w:type="dxa"/>
            <w:vMerge/>
            <w:shd w:val="clear" w:color="auto" w:fill="8DB3E2" w:themeFill="text2" w:themeFillTint="66"/>
          </w:tcPr>
          <w:p w14:paraId="146E08C5" w14:textId="77777777" w:rsidR="008015FA" w:rsidRPr="00FF2044" w:rsidRDefault="008015FA" w:rsidP="008015FA">
            <w:pPr>
              <w:jc w:val="center"/>
              <w:rPr>
                <w:b/>
                <w:sz w:val="20"/>
                <w:szCs w:val="20"/>
              </w:rPr>
            </w:pPr>
          </w:p>
        </w:tc>
        <w:tc>
          <w:tcPr>
            <w:tcW w:w="14723" w:type="dxa"/>
            <w:gridSpan w:val="7"/>
            <w:shd w:val="clear" w:color="auto" w:fill="auto"/>
          </w:tcPr>
          <w:p w14:paraId="6A8DF3FC" w14:textId="3157EA46" w:rsidR="008015FA" w:rsidRPr="00920972" w:rsidRDefault="008015FA" w:rsidP="008015FA">
            <w:pPr>
              <w:pStyle w:val="ListParagraph"/>
              <w:numPr>
                <w:ilvl w:val="0"/>
                <w:numId w:val="19"/>
              </w:numPr>
              <w:rPr>
                <w:sz w:val="20"/>
                <w:szCs w:val="20"/>
              </w:rPr>
            </w:pPr>
            <w:r w:rsidRPr="00920972">
              <w:rPr>
                <w:sz w:val="20"/>
                <w:szCs w:val="20"/>
              </w:rPr>
              <w:t xml:space="preserve">Lesson observation, Learning walks, Monitoring file, </w:t>
            </w:r>
            <w:r w:rsidR="00E20532">
              <w:rPr>
                <w:sz w:val="20"/>
                <w:szCs w:val="20"/>
              </w:rPr>
              <w:t>ECT</w:t>
            </w:r>
            <w:r w:rsidRPr="00920972">
              <w:rPr>
                <w:sz w:val="20"/>
                <w:szCs w:val="20"/>
              </w:rPr>
              <w:t xml:space="preserve"> termly reports, Book scrutiny, Feedback from stakeholders, Correspondence from the public, Parent, carer, community days, Equality mark</w:t>
            </w:r>
            <w:r>
              <w:rPr>
                <w:sz w:val="20"/>
                <w:szCs w:val="20"/>
              </w:rPr>
              <w:t>,</w:t>
            </w:r>
            <w:r w:rsidR="00917153">
              <w:rPr>
                <w:sz w:val="20"/>
                <w:szCs w:val="20"/>
              </w:rPr>
              <w:t xml:space="preserve"> </w:t>
            </w:r>
            <w:r>
              <w:rPr>
                <w:sz w:val="20"/>
                <w:szCs w:val="20"/>
              </w:rPr>
              <w:t xml:space="preserve"> </w:t>
            </w:r>
            <w:r w:rsidR="00E20532">
              <w:rPr>
                <w:sz w:val="20"/>
                <w:szCs w:val="20"/>
              </w:rPr>
              <w:t>CPOMS</w:t>
            </w:r>
            <w:r>
              <w:rPr>
                <w:sz w:val="20"/>
                <w:szCs w:val="20"/>
              </w:rPr>
              <w:t>, Child Protection Policy, Pupil Passports</w:t>
            </w:r>
            <w:r w:rsidR="00917153">
              <w:rPr>
                <w:sz w:val="20"/>
                <w:szCs w:val="20"/>
              </w:rPr>
              <w:t>, SHARES, Pupil Parliament, Themed Days (Pride Month, Black History Month, Autism Week, National Dyslexia Awareness Day, Women in History as an example), External Competitions and Sports Competitions</w:t>
            </w:r>
            <w:r>
              <w:rPr>
                <w:sz w:val="20"/>
                <w:szCs w:val="20"/>
              </w:rPr>
              <w:t xml:space="preserve">. </w:t>
            </w:r>
          </w:p>
          <w:p w14:paraId="5C5328AF" w14:textId="77777777" w:rsidR="008015FA" w:rsidRPr="00FF2044" w:rsidRDefault="008015FA" w:rsidP="008015FA">
            <w:pPr>
              <w:rPr>
                <w:sz w:val="20"/>
                <w:szCs w:val="20"/>
              </w:rPr>
            </w:pPr>
          </w:p>
        </w:tc>
      </w:tr>
      <w:tr w:rsidR="008015FA" w:rsidRPr="00FF2044" w14:paraId="5E08600C" w14:textId="77777777" w:rsidTr="008015FA">
        <w:trPr>
          <w:trHeight w:val="266"/>
        </w:trPr>
        <w:tc>
          <w:tcPr>
            <w:tcW w:w="568" w:type="dxa"/>
            <w:vMerge/>
            <w:shd w:val="clear" w:color="auto" w:fill="8DB3E2" w:themeFill="text2" w:themeFillTint="66"/>
          </w:tcPr>
          <w:p w14:paraId="082202CB" w14:textId="77777777" w:rsidR="008015FA" w:rsidRPr="00FF2044" w:rsidRDefault="008015FA" w:rsidP="008015FA">
            <w:pPr>
              <w:jc w:val="center"/>
              <w:rPr>
                <w:b/>
                <w:sz w:val="20"/>
                <w:szCs w:val="20"/>
              </w:rPr>
            </w:pPr>
          </w:p>
        </w:tc>
        <w:tc>
          <w:tcPr>
            <w:tcW w:w="7243" w:type="dxa"/>
            <w:gridSpan w:val="6"/>
            <w:shd w:val="clear" w:color="auto" w:fill="8DB3E2" w:themeFill="text2" w:themeFillTint="66"/>
          </w:tcPr>
          <w:p w14:paraId="340F7F49" w14:textId="6A954754" w:rsidR="008015FA" w:rsidRPr="00FF2044" w:rsidRDefault="008015FA" w:rsidP="008015FA">
            <w:pPr>
              <w:rPr>
                <w:b/>
                <w:sz w:val="20"/>
                <w:szCs w:val="20"/>
              </w:rPr>
            </w:pPr>
            <w:r w:rsidRPr="00FF2044">
              <w:rPr>
                <w:b/>
                <w:sz w:val="20"/>
                <w:szCs w:val="20"/>
              </w:rPr>
              <w:t>A</w:t>
            </w:r>
            <w:r>
              <w:rPr>
                <w:b/>
                <w:sz w:val="20"/>
                <w:szCs w:val="20"/>
              </w:rPr>
              <w:t>ctions from 20</w:t>
            </w:r>
            <w:r w:rsidR="00245996">
              <w:rPr>
                <w:b/>
                <w:sz w:val="20"/>
                <w:szCs w:val="20"/>
              </w:rPr>
              <w:t>2</w:t>
            </w:r>
            <w:r w:rsidR="00EB240E">
              <w:rPr>
                <w:b/>
                <w:sz w:val="20"/>
                <w:szCs w:val="20"/>
              </w:rPr>
              <w:t>2</w:t>
            </w:r>
            <w:r>
              <w:rPr>
                <w:b/>
                <w:sz w:val="20"/>
                <w:szCs w:val="20"/>
              </w:rPr>
              <w:t xml:space="preserve"> / 202</w:t>
            </w:r>
            <w:r w:rsidR="00EB240E">
              <w:rPr>
                <w:b/>
                <w:sz w:val="20"/>
                <w:szCs w:val="20"/>
              </w:rPr>
              <w:t>3</w:t>
            </w:r>
            <w:r>
              <w:rPr>
                <w:b/>
                <w:sz w:val="20"/>
                <w:szCs w:val="20"/>
              </w:rPr>
              <w:t xml:space="preserve"> </w:t>
            </w:r>
          </w:p>
        </w:tc>
        <w:tc>
          <w:tcPr>
            <w:tcW w:w="7480" w:type="dxa"/>
            <w:shd w:val="clear" w:color="auto" w:fill="8DB3E2" w:themeFill="text2" w:themeFillTint="66"/>
          </w:tcPr>
          <w:p w14:paraId="1BD1E344" w14:textId="01EAAADF" w:rsidR="008015FA" w:rsidRPr="00FF2044" w:rsidRDefault="008015FA" w:rsidP="008015FA">
            <w:pPr>
              <w:rPr>
                <w:b/>
                <w:sz w:val="20"/>
                <w:szCs w:val="20"/>
              </w:rPr>
            </w:pPr>
            <w:r>
              <w:rPr>
                <w:b/>
                <w:sz w:val="20"/>
                <w:szCs w:val="20"/>
              </w:rPr>
              <w:t>Impact from 20</w:t>
            </w:r>
            <w:r w:rsidR="00245996">
              <w:rPr>
                <w:b/>
                <w:sz w:val="20"/>
                <w:szCs w:val="20"/>
              </w:rPr>
              <w:t>2</w:t>
            </w:r>
            <w:r w:rsidR="00EB240E">
              <w:rPr>
                <w:b/>
                <w:sz w:val="20"/>
                <w:szCs w:val="20"/>
              </w:rPr>
              <w:t>2</w:t>
            </w:r>
            <w:r>
              <w:rPr>
                <w:b/>
                <w:sz w:val="20"/>
                <w:szCs w:val="20"/>
              </w:rPr>
              <w:t xml:space="preserve"> / 202</w:t>
            </w:r>
            <w:r w:rsidR="00EB240E">
              <w:rPr>
                <w:b/>
                <w:sz w:val="20"/>
                <w:szCs w:val="20"/>
              </w:rPr>
              <w:t>3</w:t>
            </w:r>
            <w:r>
              <w:rPr>
                <w:b/>
                <w:sz w:val="20"/>
                <w:szCs w:val="20"/>
              </w:rPr>
              <w:t xml:space="preserve"> </w:t>
            </w:r>
          </w:p>
        </w:tc>
      </w:tr>
      <w:tr w:rsidR="008015FA" w:rsidRPr="00FF2044" w14:paraId="5A6DAEBC" w14:textId="77777777" w:rsidTr="008015FA">
        <w:trPr>
          <w:trHeight w:val="266"/>
        </w:trPr>
        <w:tc>
          <w:tcPr>
            <w:tcW w:w="568" w:type="dxa"/>
            <w:vMerge/>
            <w:shd w:val="clear" w:color="auto" w:fill="8DB3E2" w:themeFill="text2" w:themeFillTint="66"/>
          </w:tcPr>
          <w:p w14:paraId="751A03B7" w14:textId="77777777" w:rsidR="008015FA" w:rsidRPr="00FF2044" w:rsidRDefault="008015FA" w:rsidP="008015FA">
            <w:pPr>
              <w:jc w:val="center"/>
              <w:rPr>
                <w:b/>
                <w:sz w:val="20"/>
                <w:szCs w:val="20"/>
              </w:rPr>
            </w:pPr>
          </w:p>
        </w:tc>
        <w:tc>
          <w:tcPr>
            <w:tcW w:w="7243" w:type="dxa"/>
            <w:gridSpan w:val="6"/>
            <w:shd w:val="clear" w:color="auto" w:fill="FFFFFF" w:themeFill="background1"/>
          </w:tcPr>
          <w:p w14:paraId="4FF8B9B0" w14:textId="77777777" w:rsidR="00245996" w:rsidRPr="00440158" w:rsidRDefault="00245996" w:rsidP="00440158">
            <w:pPr>
              <w:rPr>
                <w:bCs/>
                <w:sz w:val="20"/>
                <w:szCs w:val="20"/>
              </w:rPr>
            </w:pPr>
          </w:p>
          <w:p w14:paraId="1763AC67" w14:textId="77777777" w:rsidR="009F2A33" w:rsidRPr="009F2A33" w:rsidRDefault="009F2A33" w:rsidP="009F2A33">
            <w:pPr>
              <w:pStyle w:val="ListParagraph"/>
              <w:numPr>
                <w:ilvl w:val="0"/>
                <w:numId w:val="19"/>
              </w:numPr>
              <w:rPr>
                <w:rFonts w:eastAsia="Calibri" w:cstheme="minorHAnsi"/>
                <w:color w:val="000000" w:themeColor="text1"/>
                <w:sz w:val="20"/>
                <w:szCs w:val="20"/>
              </w:rPr>
            </w:pPr>
            <w:r w:rsidRPr="009F2A33">
              <w:rPr>
                <w:rFonts w:eastAsia="Calibri" w:cstheme="minorHAnsi"/>
                <w:color w:val="000000" w:themeColor="text1"/>
                <w:sz w:val="20"/>
                <w:szCs w:val="20"/>
              </w:rPr>
              <w:t>To improve curricular attainment, raise self-worth and value to society and make positive contributions to British society.</w:t>
            </w:r>
          </w:p>
          <w:p w14:paraId="65D9BB11" w14:textId="77777777" w:rsidR="009F2A33" w:rsidRPr="009F2A33" w:rsidRDefault="009F2A33" w:rsidP="009F2A33">
            <w:pPr>
              <w:pStyle w:val="ListParagraph"/>
              <w:numPr>
                <w:ilvl w:val="0"/>
                <w:numId w:val="19"/>
              </w:numPr>
              <w:rPr>
                <w:rFonts w:eastAsia="Calibri" w:cstheme="minorHAnsi"/>
                <w:color w:val="000000" w:themeColor="text1"/>
                <w:sz w:val="20"/>
                <w:szCs w:val="20"/>
              </w:rPr>
            </w:pPr>
            <w:r w:rsidRPr="009F2A33">
              <w:rPr>
                <w:rFonts w:eastAsia="Calibri" w:cstheme="minorHAnsi"/>
                <w:color w:val="000000" w:themeColor="text1"/>
                <w:sz w:val="20"/>
                <w:szCs w:val="20"/>
              </w:rPr>
              <w:t>To improve Community participation and create strong links with local area school community.</w:t>
            </w:r>
          </w:p>
          <w:p w14:paraId="79FB2042" w14:textId="77777777" w:rsidR="00EB240E" w:rsidRDefault="00EB240E" w:rsidP="008015FA">
            <w:pPr>
              <w:rPr>
                <w:b/>
                <w:sz w:val="20"/>
                <w:szCs w:val="20"/>
              </w:rPr>
            </w:pPr>
          </w:p>
          <w:p w14:paraId="671094F1" w14:textId="77777777" w:rsidR="00EB240E" w:rsidRDefault="00EB240E" w:rsidP="008015FA">
            <w:pPr>
              <w:rPr>
                <w:b/>
                <w:sz w:val="20"/>
                <w:szCs w:val="20"/>
              </w:rPr>
            </w:pPr>
          </w:p>
          <w:p w14:paraId="5B1EC037" w14:textId="77777777" w:rsidR="00B0396D" w:rsidRDefault="00B0396D" w:rsidP="008015FA">
            <w:pPr>
              <w:rPr>
                <w:b/>
                <w:sz w:val="20"/>
                <w:szCs w:val="20"/>
              </w:rPr>
            </w:pPr>
          </w:p>
          <w:p w14:paraId="15045ADC" w14:textId="77777777" w:rsidR="00B0396D" w:rsidRDefault="00B0396D" w:rsidP="008015FA">
            <w:pPr>
              <w:rPr>
                <w:b/>
                <w:sz w:val="20"/>
                <w:szCs w:val="20"/>
              </w:rPr>
            </w:pPr>
          </w:p>
          <w:p w14:paraId="2064B30C" w14:textId="77777777" w:rsidR="00B0396D" w:rsidRDefault="00B0396D" w:rsidP="008015FA">
            <w:pPr>
              <w:rPr>
                <w:b/>
                <w:sz w:val="20"/>
                <w:szCs w:val="20"/>
              </w:rPr>
            </w:pPr>
          </w:p>
          <w:p w14:paraId="6B4328BF" w14:textId="77777777" w:rsidR="00B0396D" w:rsidRDefault="00B0396D" w:rsidP="008015FA">
            <w:pPr>
              <w:rPr>
                <w:b/>
                <w:sz w:val="20"/>
                <w:szCs w:val="20"/>
              </w:rPr>
            </w:pPr>
          </w:p>
          <w:p w14:paraId="5B74F313" w14:textId="77777777" w:rsidR="00B0396D" w:rsidRDefault="00B0396D" w:rsidP="008015FA">
            <w:pPr>
              <w:rPr>
                <w:b/>
                <w:sz w:val="20"/>
                <w:szCs w:val="20"/>
              </w:rPr>
            </w:pPr>
          </w:p>
        </w:tc>
        <w:tc>
          <w:tcPr>
            <w:tcW w:w="7480" w:type="dxa"/>
            <w:shd w:val="clear" w:color="auto" w:fill="FFFFFF" w:themeFill="background1"/>
          </w:tcPr>
          <w:p w14:paraId="018BE2FD" w14:textId="77777777" w:rsidR="000C1931" w:rsidRPr="00440158" w:rsidRDefault="000C1931" w:rsidP="00440158">
            <w:pPr>
              <w:rPr>
                <w:bCs/>
                <w:sz w:val="20"/>
                <w:szCs w:val="20"/>
              </w:rPr>
            </w:pPr>
          </w:p>
          <w:p w14:paraId="1944B09C" w14:textId="2365A8C8" w:rsidR="00EB240E" w:rsidRDefault="00917153" w:rsidP="00440158">
            <w:pPr>
              <w:pStyle w:val="ListParagraph"/>
              <w:numPr>
                <w:ilvl w:val="0"/>
                <w:numId w:val="51"/>
              </w:numPr>
              <w:rPr>
                <w:bCs/>
                <w:sz w:val="20"/>
                <w:szCs w:val="20"/>
              </w:rPr>
            </w:pPr>
            <w:r>
              <w:rPr>
                <w:bCs/>
                <w:sz w:val="20"/>
                <w:szCs w:val="20"/>
              </w:rPr>
              <w:t>Elm Tree have a highly effective school council which meet</w:t>
            </w:r>
            <w:r w:rsidR="00191382">
              <w:rPr>
                <w:bCs/>
                <w:sz w:val="20"/>
                <w:szCs w:val="20"/>
              </w:rPr>
              <w:t>s</w:t>
            </w:r>
            <w:r>
              <w:rPr>
                <w:bCs/>
                <w:sz w:val="20"/>
                <w:szCs w:val="20"/>
              </w:rPr>
              <w:t xml:space="preserve"> on a weekly basis and report back to senior management and teachers. </w:t>
            </w:r>
          </w:p>
          <w:p w14:paraId="25755B8B" w14:textId="77777777" w:rsidR="00917153" w:rsidRDefault="00917153" w:rsidP="00917153">
            <w:pPr>
              <w:pStyle w:val="ListParagraph"/>
              <w:numPr>
                <w:ilvl w:val="0"/>
                <w:numId w:val="51"/>
              </w:numPr>
              <w:rPr>
                <w:bCs/>
                <w:sz w:val="20"/>
                <w:szCs w:val="20"/>
              </w:rPr>
            </w:pPr>
            <w:r>
              <w:rPr>
                <w:bCs/>
                <w:sz w:val="20"/>
                <w:szCs w:val="20"/>
              </w:rPr>
              <w:t xml:space="preserve">There is a prominent board in school that communicates matters that the school council have discussed, and members also wear a school council badge of which they wear proudly. </w:t>
            </w:r>
          </w:p>
          <w:p w14:paraId="7A67821E" w14:textId="77777777" w:rsidR="00917153" w:rsidRDefault="00917153" w:rsidP="00917153">
            <w:pPr>
              <w:pStyle w:val="ListParagraph"/>
              <w:numPr>
                <w:ilvl w:val="0"/>
                <w:numId w:val="51"/>
              </w:numPr>
              <w:rPr>
                <w:bCs/>
                <w:sz w:val="20"/>
                <w:szCs w:val="20"/>
              </w:rPr>
            </w:pPr>
            <w:r>
              <w:rPr>
                <w:bCs/>
                <w:sz w:val="20"/>
                <w:szCs w:val="20"/>
              </w:rPr>
              <w:t xml:space="preserve">All classrooms have access to Enrichment calendar highlighting and promoting equality, diversity and inclusivity across the setting. </w:t>
            </w:r>
          </w:p>
          <w:p w14:paraId="020D7C7E" w14:textId="321667F0" w:rsidR="00917153" w:rsidRPr="00917153" w:rsidRDefault="00917153" w:rsidP="00917153">
            <w:pPr>
              <w:pStyle w:val="ListParagraph"/>
              <w:numPr>
                <w:ilvl w:val="0"/>
                <w:numId w:val="51"/>
              </w:numPr>
              <w:rPr>
                <w:bCs/>
                <w:sz w:val="20"/>
                <w:szCs w:val="20"/>
              </w:rPr>
            </w:pPr>
            <w:r>
              <w:rPr>
                <w:bCs/>
                <w:sz w:val="20"/>
                <w:szCs w:val="20"/>
              </w:rPr>
              <w:t xml:space="preserve">Buddy system is now in place across school. </w:t>
            </w:r>
          </w:p>
        </w:tc>
      </w:tr>
      <w:tr w:rsidR="008015FA" w:rsidRPr="00FF2044" w14:paraId="2A551636" w14:textId="77777777" w:rsidTr="008015FA">
        <w:trPr>
          <w:trHeight w:val="386"/>
        </w:trPr>
        <w:tc>
          <w:tcPr>
            <w:tcW w:w="568" w:type="dxa"/>
            <w:vMerge/>
            <w:shd w:val="clear" w:color="auto" w:fill="8DB3E2" w:themeFill="text2" w:themeFillTint="66"/>
          </w:tcPr>
          <w:p w14:paraId="02599CFB" w14:textId="77777777" w:rsidR="008015FA" w:rsidRPr="00FF2044" w:rsidRDefault="008015FA" w:rsidP="008015FA">
            <w:pPr>
              <w:jc w:val="center"/>
              <w:rPr>
                <w:b/>
                <w:sz w:val="20"/>
                <w:szCs w:val="20"/>
              </w:rPr>
            </w:pPr>
          </w:p>
        </w:tc>
        <w:tc>
          <w:tcPr>
            <w:tcW w:w="14723" w:type="dxa"/>
            <w:gridSpan w:val="7"/>
            <w:shd w:val="clear" w:color="auto" w:fill="8DB3E2" w:themeFill="text2" w:themeFillTint="66"/>
          </w:tcPr>
          <w:p w14:paraId="1ABB9BCF" w14:textId="6EB383A4" w:rsidR="008015FA" w:rsidRPr="00920972" w:rsidRDefault="00EB240E" w:rsidP="008015FA">
            <w:pPr>
              <w:rPr>
                <w:sz w:val="20"/>
                <w:szCs w:val="20"/>
              </w:rPr>
            </w:pPr>
            <w:r>
              <w:rPr>
                <w:b/>
                <w:sz w:val="20"/>
                <w:szCs w:val="20"/>
              </w:rPr>
              <w:t xml:space="preserve">Links to </w:t>
            </w:r>
            <w:r w:rsidR="008015FA" w:rsidRPr="00920972">
              <w:rPr>
                <w:b/>
                <w:sz w:val="20"/>
                <w:szCs w:val="20"/>
              </w:rPr>
              <w:t>Plan 202</w:t>
            </w:r>
            <w:r>
              <w:rPr>
                <w:b/>
                <w:sz w:val="20"/>
                <w:szCs w:val="20"/>
              </w:rPr>
              <w:t>3</w:t>
            </w:r>
            <w:r w:rsidR="008015FA" w:rsidRPr="00920972">
              <w:rPr>
                <w:b/>
                <w:sz w:val="20"/>
                <w:szCs w:val="20"/>
              </w:rPr>
              <w:t xml:space="preserve"> / 202</w:t>
            </w:r>
            <w:r>
              <w:rPr>
                <w:b/>
                <w:sz w:val="20"/>
                <w:szCs w:val="20"/>
              </w:rPr>
              <w:t>4</w:t>
            </w:r>
            <w:r w:rsidR="008015FA" w:rsidRPr="00920972">
              <w:rPr>
                <w:b/>
                <w:sz w:val="20"/>
                <w:szCs w:val="20"/>
              </w:rPr>
              <w:t xml:space="preserve"> : Next Steps</w:t>
            </w:r>
          </w:p>
        </w:tc>
      </w:tr>
      <w:tr w:rsidR="00B520D3" w:rsidRPr="00FF2044" w14:paraId="16D786CE" w14:textId="77777777" w:rsidTr="008015FA">
        <w:trPr>
          <w:trHeight w:val="386"/>
        </w:trPr>
        <w:tc>
          <w:tcPr>
            <w:tcW w:w="568" w:type="dxa"/>
            <w:vMerge/>
            <w:shd w:val="clear" w:color="auto" w:fill="8DB3E2" w:themeFill="text2" w:themeFillTint="66"/>
          </w:tcPr>
          <w:p w14:paraId="2B8A03C6" w14:textId="77777777" w:rsidR="00B520D3" w:rsidRPr="00FF2044" w:rsidRDefault="00B520D3" w:rsidP="00B520D3">
            <w:pPr>
              <w:jc w:val="center"/>
              <w:rPr>
                <w:b/>
                <w:sz w:val="20"/>
                <w:szCs w:val="20"/>
              </w:rPr>
            </w:pPr>
          </w:p>
        </w:tc>
        <w:tc>
          <w:tcPr>
            <w:tcW w:w="14723" w:type="dxa"/>
            <w:gridSpan w:val="7"/>
            <w:shd w:val="clear" w:color="auto" w:fill="auto"/>
          </w:tcPr>
          <w:p w14:paraId="510E5B63" w14:textId="2D6EB46E" w:rsidR="00EB240E" w:rsidRPr="00B520D3" w:rsidRDefault="00EB240E" w:rsidP="00EB240E">
            <w:pPr>
              <w:pStyle w:val="ListParagraph"/>
              <w:rPr>
                <w:rFonts w:eastAsia="Calibri" w:cstheme="minorHAnsi"/>
                <w:color w:val="000000" w:themeColor="text1"/>
                <w:sz w:val="20"/>
                <w:szCs w:val="20"/>
              </w:rPr>
            </w:pPr>
          </w:p>
          <w:p w14:paraId="6D05ABF7" w14:textId="77777777" w:rsidR="007247E7" w:rsidRPr="007247E7" w:rsidRDefault="007247E7" w:rsidP="007247E7">
            <w:pPr>
              <w:pStyle w:val="ListParagraph"/>
              <w:numPr>
                <w:ilvl w:val="0"/>
                <w:numId w:val="61"/>
              </w:numPr>
              <w:rPr>
                <w:rFonts w:eastAsia="Calibri" w:cstheme="minorHAnsi"/>
                <w:bCs/>
                <w:color w:val="000000" w:themeColor="text1"/>
                <w:sz w:val="20"/>
                <w:szCs w:val="20"/>
              </w:rPr>
            </w:pPr>
            <w:r w:rsidRPr="007247E7">
              <w:rPr>
                <w:rFonts w:eastAsia="Calibri" w:cstheme="minorHAnsi"/>
                <w:bCs/>
                <w:color w:val="000000" w:themeColor="text1"/>
                <w:sz w:val="20"/>
                <w:szCs w:val="20"/>
              </w:rPr>
              <w:t xml:space="preserve">To ascertain the correct diagnosis for each and every child as part of a multi-disciplinary team – both internal and external professionals. </w:t>
            </w:r>
          </w:p>
          <w:p w14:paraId="0DA32350" w14:textId="77777777" w:rsidR="007247E7" w:rsidRDefault="007247E7" w:rsidP="007247E7">
            <w:pPr>
              <w:rPr>
                <w:rFonts w:eastAsia="Calibri" w:cstheme="minorHAnsi"/>
                <w:bCs/>
                <w:color w:val="000000" w:themeColor="text1"/>
                <w:sz w:val="20"/>
                <w:szCs w:val="20"/>
              </w:rPr>
            </w:pPr>
          </w:p>
          <w:p w14:paraId="468E5BD9" w14:textId="77777777" w:rsidR="007247E7" w:rsidRPr="007247E7" w:rsidRDefault="007247E7" w:rsidP="007247E7">
            <w:pPr>
              <w:pStyle w:val="ListParagraph"/>
              <w:numPr>
                <w:ilvl w:val="0"/>
                <w:numId w:val="61"/>
              </w:numPr>
              <w:rPr>
                <w:rFonts w:eastAsia="Calibri" w:cstheme="minorHAnsi"/>
                <w:b/>
                <w:color w:val="000000" w:themeColor="text1"/>
                <w:sz w:val="20"/>
                <w:szCs w:val="20"/>
              </w:rPr>
            </w:pPr>
            <w:r w:rsidRPr="007247E7">
              <w:rPr>
                <w:rFonts w:eastAsia="Calibri" w:cstheme="minorHAnsi"/>
                <w:bCs/>
                <w:color w:val="000000" w:themeColor="text1"/>
                <w:sz w:val="20"/>
                <w:szCs w:val="20"/>
              </w:rPr>
              <w:t>To develop a programme that can be shared with parents and pupils regarding their personal diagnosis and how it relates to them personally, with the inclusion of social stories and peer to peer support.</w:t>
            </w:r>
          </w:p>
          <w:p w14:paraId="30E41C05" w14:textId="77777777" w:rsidR="007247E7" w:rsidRPr="007247E7" w:rsidRDefault="007247E7" w:rsidP="007247E7">
            <w:pPr>
              <w:rPr>
                <w:rFonts w:eastAsia="Calibri" w:cstheme="minorHAnsi"/>
                <w:b/>
                <w:color w:val="000000" w:themeColor="text1"/>
                <w:sz w:val="20"/>
                <w:szCs w:val="20"/>
              </w:rPr>
            </w:pPr>
          </w:p>
          <w:p w14:paraId="6D46E4C2" w14:textId="77777777" w:rsidR="007247E7" w:rsidRPr="007247E7" w:rsidRDefault="007247E7" w:rsidP="007247E7">
            <w:pPr>
              <w:pStyle w:val="ListParagraph"/>
              <w:numPr>
                <w:ilvl w:val="0"/>
                <w:numId w:val="61"/>
              </w:numPr>
              <w:rPr>
                <w:rFonts w:eastAsia="Calibri" w:cstheme="minorHAnsi"/>
                <w:bCs/>
                <w:color w:val="000000" w:themeColor="text1"/>
                <w:sz w:val="20"/>
                <w:szCs w:val="20"/>
              </w:rPr>
            </w:pPr>
            <w:r w:rsidRPr="007247E7">
              <w:rPr>
                <w:rFonts w:eastAsia="Calibri" w:cstheme="minorHAnsi"/>
                <w:bCs/>
                <w:color w:val="000000" w:themeColor="text1"/>
                <w:sz w:val="20"/>
                <w:szCs w:val="20"/>
              </w:rPr>
              <w:t xml:space="preserve">Improve self regulation and the child’s understanding of behaviour, emotions and feelings and therefore enhancing the child’s access to academic education. </w:t>
            </w:r>
          </w:p>
          <w:p w14:paraId="53C2DA8A" w14:textId="77777777" w:rsidR="007247E7" w:rsidRDefault="007247E7" w:rsidP="007247E7">
            <w:pPr>
              <w:rPr>
                <w:rFonts w:eastAsia="Calibri" w:cstheme="minorHAnsi"/>
                <w:bCs/>
                <w:color w:val="000000" w:themeColor="text1"/>
                <w:sz w:val="20"/>
                <w:szCs w:val="20"/>
              </w:rPr>
            </w:pPr>
          </w:p>
          <w:p w14:paraId="68BF8829" w14:textId="66524D0D" w:rsidR="00B520D3" w:rsidRPr="007247E7" w:rsidRDefault="007247E7" w:rsidP="007247E7">
            <w:pPr>
              <w:pStyle w:val="ListParagraph"/>
              <w:numPr>
                <w:ilvl w:val="0"/>
                <w:numId w:val="19"/>
              </w:numPr>
              <w:rPr>
                <w:rFonts w:eastAsia="Calibri" w:cstheme="minorHAnsi"/>
                <w:color w:val="000000" w:themeColor="text1"/>
                <w:sz w:val="20"/>
                <w:szCs w:val="20"/>
              </w:rPr>
            </w:pPr>
            <w:r>
              <w:rPr>
                <w:rFonts w:eastAsia="Calibri" w:cstheme="minorHAnsi"/>
                <w:bCs/>
                <w:color w:val="000000" w:themeColor="text1"/>
                <w:sz w:val="20"/>
                <w:szCs w:val="20"/>
              </w:rPr>
              <w:t>Improve the child’s support plan to directly link with the Path To Success.</w:t>
            </w:r>
          </w:p>
        </w:tc>
      </w:tr>
      <w:tr w:rsidR="00B520D3" w:rsidRPr="00FF2044" w14:paraId="07415152" w14:textId="77777777" w:rsidTr="008015FA">
        <w:trPr>
          <w:trHeight w:val="266"/>
        </w:trPr>
        <w:tc>
          <w:tcPr>
            <w:tcW w:w="568" w:type="dxa"/>
            <w:vMerge w:val="restart"/>
            <w:shd w:val="clear" w:color="auto" w:fill="CCC0D9" w:themeFill="accent4" w:themeFillTint="66"/>
          </w:tcPr>
          <w:p w14:paraId="1D41F06F" w14:textId="77777777" w:rsidR="00B520D3" w:rsidRPr="00FF2044" w:rsidRDefault="00B520D3" w:rsidP="00B520D3">
            <w:pPr>
              <w:jc w:val="center"/>
              <w:rPr>
                <w:b/>
                <w:sz w:val="20"/>
                <w:szCs w:val="20"/>
              </w:rPr>
            </w:pPr>
            <w:r w:rsidRPr="00FF2044">
              <w:rPr>
                <w:b/>
                <w:sz w:val="20"/>
                <w:szCs w:val="20"/>
              </w:rPr>
              <w:t>7</w:t>
            </w:r>
          </w:p>
        </w:tc>
        <w:tc>
          <w:tcPr>
            <w:tcW w:w="14723" w:type="dxa"/>
            <w:gridSpan w:val="7"/>
            <w:shd w:val="clear" w:color="auto" w:fill="CCC0D9" w:themeFill="accent4" w:themeFillTint="66"/>
          </w:tcPr>
          <w:p w14:paraId="05B18B80" w14:textId="04729208" w:rsidR="00B520D3" w:rsidRPr="00FF2044" w:rsidRDefault="00B520D3" w:rsidP="00B520D3">
            <w:pPr>
              <w:rPr>
                <w:b/>
                <w:sz w:val="20"/>
                <w:szCs w:val="20"/>
              </w:rPr>
            </w:pPr>
            <w:r>
              <w:rPr>
                <w:b/>
                <w:sz w:val="20"/>
                <w:szCs w:val="20"/>
              </w:rPr>
              <w:t xml:space="preserve">Effectiveness of Personal Development </w:t>
            </w:r>
          </w:p>
        </w:tc>
      </w:tr>
      <w:tr w:rsidR="00B520D3" w:rsidRPr="00FF2044" w14:paraId="632ED43D" w14:textId="77777777" w:rsidTr="008015FA">
        <w:trPr>
          <w:trHeight w:val="266"/>
        </w:trPr>
        <w:tc>
          <w:tcPr>
            <w:tcW w:w="568" w:type="dxa"/>
            <w:vMerge/>
            <w:shd w:val="clear" w:color="auto" w:fill="CCC0D9" w:themeFill="accent4" w:themeFillTint="66"/>
          </w:tcPr>
          <w:p w14:paraId="6FD96385" w14:textId="77777777" w:rsidR="00B520D3" w:rsidRPr="00FF2044" w:rsidRDefault="00B520D3" w:rsidP="00B520D3">
            <w:pPr>
              <w:jc w:val="center"/>
              <w:rPr>
                <w:b/>
                <w:sz w:val="20"/>
                <w:szCs w:val="20"/>
              </w:rPr>
            </w:pPr>
          </w:p>
        </w:tc>
        <w:tc>
          <w:tcPr>
            <w:tcW w:w="14723" w:type="dxa"/>
            <w:gridSpan w:val="7"/>
            <w:shd w:val="clear" w:color="auto" w:fill="auto"/>
          </w:tcPr>
          <w:p w14:paraId="4810275E" w14:textId="04571052" w:rsidR="00B520D3" w:rsidRDefault="00B520D3" w:rsidP="00B520D3">
            <w:pPr>
              <w:pStyle w:val="ListParagraph"/>
              <w:numPr>
                <w:ilvl w:val="0"/>
                <w:numId w:val="24"/>
              </w:numPr>
              <w:rPr>
                <w:rFonts w:cs="Arial"/>
                <w:sz w:val="20"/>
                <w:szCs w:val="20"/>
              </w:rPr>
            </w:pPr>
            <w:r w:rsidRPr="00664712">
              <w:rPr>
                <w:rFonts w:cs="Arial"/>
                <w:color w:val="000000"/>
                <w:sz w:val="20"/>
                <w:szCs w:val="20"/>
              </w:rPr>
              <w:t xml:space="preserve">Personal development in our school is exceptional. Our curriculum extends beyond the academic, </w:t>
            </w:r>
            <w:r w:rsidR="00917153" w:rsidRPr="00664712">
              <w:rPr>
                <w:rFonts w:cs="Arial"/>
                <w:color w:val="000000"/>
                <w:sz w:val="20"/>
                <w:szCs w:val="20"/>
              </w:rPr>
              <w:t>vocational,</w:t>
            </w:r>
            <w:r w:rsidRPr="00664712">
              <w:rPr>
                <w:rFonts w:cs="Arial"/>
                <w:color w:val="000000"/>
                <w:sz w:val="20"/>
                <w:szCs w:val="20"/>
              </w:rPr>
              <w:t xml:space="preserve"> or technical and provides for pupils’ broader development. Our work to enhance pupils’ SMSC development is of a high quality. This is provided through curricul</w:t>
            </w:r>
            <w:r w:rsidR="00917153">
              <w:rPr>
                <w:rFonts w:cs="Arial"/>
                <w:color w:val="000000"/>
                <w:sz w:val="20"/>
                <w:szCs w:val="20"/>
              </w:rPr>
              <w:t>um and personal development, enrichment opportunities</w:t>
            </w:r>
            <w:r w:rsidRPr="00664712">
              <w:rPr>
                <w:rFonts w:cs="Arial"/>
                <w:color w:val="000000"/>
                <w:sz w:val="20"/>
                <w:szCs w:val="20"/>
              </w:rPr>
              <w:t>.</w:t>
            </w:r>
            <w:r w:rsidRPr="00664712">
              <w:rPr>
                <w:rFonts w:ascii="-webkit-standard" w:hAnsi="-webkit-standard"/>
                <w:color w:val="000000"/>
                <w:sz w:val="20"/>
                <w:szCs w:val="20"/>
              </w:rPr>
              <w:t xml:space="preserve"> </w:t>
            </w:r>
            <w:r w:rsidRPr="00664712">
              <w:rPr>
                <w:rFonts w:cs="Arial"/>
                <w:color w:val="000000"/>
                <w:sz w:val="20"/>
                <w:szCs w:val="20"/>
              </w:rPr>
              <w:t xml:space="preserve">A number </w:t>
            </w:r>
            <w:r w:rsidR="00917153" w:rsidRPr="00664712">
              <w:rPr>
                <w:rFonts w:cs="Arial"/>
                <w:color w:val="000000"/>
                <w:sz w:val="20"/>
                <w:szCs w:val="20"/>
              </w:rPr>
              <w:t>of</w:t>
            </w:r>
            <w:r w:rsidRPr="00664712">
              <w:rPr>
                <w:rFonts w:cs="Arial"/>
                <w:color w:val="000000"/>
                <w:sz w:val="20"/>
                <w:szCs w:val="20"/>
              </w:rPr>
              <w:t xml:space="preserve"> </w:t>
            </w:r>
            <w:r w:rsidR="00F54ABF" w:rsidRPr="00664712">
              <w:rPr>
                <w:rFonts w:cs="Arial"/>
                <w:color w:val="000000"/>
                <w:sz w:val="20"/>
                <w:szCs w:val="20"/>
              </w:rPr>
              <w:t>pupils have</w:t>
            </w:r>
            <w:r w:rsidRPr="00664712">
              <w:rPr>
                <w:rFonts w:cs="Arial"/>
                <w:color w:val="000000"/>
                <w:sz w:val="20"/>
                <w:szCs w:val="20"/>
              </w:rPr>
              <w:t xml:space="preserve"> taken part in sporting fixtures and been a credit to the school.</w:t>
            </w:r>
            <w:r w:rsidRPr="00664712">
              <w:rPr>
                <w:rFonts w:cs="Arial"/>
                <w:sz w:val="20"/>
                <w:szCs w:val="20"/>
              </w:rPr>
              <w:t xml:space="preserve">  The school council is active, pupil voice is prevalent through their fundraising and school improvement activities.</w:t>
            </w:r>
          </w:p>
          <w:p w14:paraId="053349AE" w14:textId="77777777" w:rsidR="00B520D3" w:rsidRDefault="00B520D3" w:rsidP="00B520D3">
            <w:pPr>
              <w:pStyle w:val="ListParagraph"/>
              <w:rPr>
                <w:rFonts w:cs="Arial"/>
                <w:sz w:val="20"/>
                <w:szCs w:val="20"/>
              </w:rPr>
            </w:pPr>
          </w:p>
          <w:p w14:paraId="4C7A14D6" w14:textId="1B9E5D99" w:rsidR="00B520D3" w:rsidRPr="004F4B0A" w:rsidRDefault="00B520D3" w:rsidP="00B520D3">
            <w:pPr>
              <w:pStyle w:val="ListParagraph"/>
              <w:numPr>
                <w:ilvl w:val="0"/>
                <w:numId w:val="24"/>
              </w:numPr>
              <w:rPr>
                <w:rFonts w:cs="Arial"/>
                <w:sz w:val="20"/>
                <w:szCs w:val="20"/>
              </w:rPr>
            </w:pPr>
            <w:r w:rsidRPr="00664712">
              <w:rPr>
                <w:rFonts w:cs="Arial"/>
                <w:color w:val="000000"/>
                <w:sz w:val="20"/>
                <w:szCs w:val="20"/>
              </w:rPr>
              <w:t>Our school consistently promotes the extensive personal development of pupils. We go beyond the expected, so that pupils have access to a wide, rich set of experiences. Opportunities for our pupils to develop their talents and interests are of exceptional quality</w:t>
            </w:r>
            <w:r>
              <w:rPr>
                <w:rFonts w:cs="Arial"/>
                <w:color w:val="000000"/>
                <w:sz w:val="16"/>
                <w:szCs w:val="16"/>
              </w:rPr>
              <w:t>.</w:t>
            </w:r>
          </w:p>
          <w:p w14:paraId="257971B4" w14:textId="77777777" w:rsidR="00B520D3" w:rsidRPr="004F4B0A" w:rsidRDefault="00B520D3" w:rsidP="00B520D3">
            <w:pPr>
              <w:rPr>
                <w:rFonts w:cs="Arial"/>
                <w:sz w:val="20"/>
                <w:szCs w:val="20"/>
              </w:rPr>
            </w:pPr>
          </w:p>
          <w:p w14:paraId="29AE2813" w14:textId="3A3C745B" w:rsidR="00B520D3" w:rsidRPr="004F4B0A" w:rsidRDefault="00B520D3" w:rsidP="00B520D3">
            <w:pPr>
              <w:pStyle w:val="ListParagraph"/>
              <w:numPr>
                <w:ilvl w:val="0"/>
                <w:numId w:val="24"/>
              </w:numPr>
              <w:rPr>
                <w:rFonts w:eastAsia="Times New Roman" w:cs="Arial"/>
                <w:sz w:val="20"/>
                <w:szCs w:val="20"/>
              </w:rPr>
            </w:pPr>
            <w:r w:rsidRPr="00664712">
              <w:rPr>
                <w:rFonts w:cs="Arial"/>
                <w:color w:val="000000"/>
                <w:sz w:val="20"/>
                <w:szCs w:val="20"/>
              </w:rPr>
              <w:t xml:space="preserve">We hold community days; pupils take on roles and responsibilities during these events. </w:t>
            </w:r>
            <w:r w:rsidRPr="00664712">
              <w:rPr>
                <w:rFonts w:cs="Arial"/>
                <w:sz w:val="20"/>
                <w:szCs w:val="20"/>
              </w:rPr>
              <w:t>Pupils value and appreciate the varied opportunities provided by our school. We provide these rich experiences in a coherently planned way, through the whole school curriculum and extra-curricular activities, which considerably strengthen our school’s offer.</w:t>
            </w:r>
          </w:p>
          <w:p w14:paraId="56208F1B" w14:textId="77777777" w:rsidR="00B520D3" w:rsidRPr="00664712" w:rsidRDefault="00B520D3" w:rsidP="00B520D3">
            <w:pPr>
              <w:pStyle w:val="ListParagraph"/>
              <w:rPr>
                <w:rFonts w:eastAsia="Times New Roman" w:cs="Arial"/>
                <w:sz w:val="20"/>
                <w:szCs w:val="20"/>
              </w:rPr>
            </w:pPr>
          </w:p>
          <w:p w14:paraId="6A86D8D3" w14:textId="59CA1A75" w:rsidR="00B520D3" w:rsidRPr="004F4B0A" w:rsidRDefault="00B520D3" w:rsidP="00B520D3">
            <w:pPr>
              <w:pStyle w:val="ListParagraph"/>
              <w:numPr>
                <w:ilvl w:val="0"/>
                <w:numId w:val="24"/>
              </w:numPr>
              <w:rPr>
                <w:rFonts w:eastAsia="Times New Roman" w:cs="Arial"/>
                <w:sz w:val="20"/>
                <w:szCs w:val="20"/>
              </w:rPr>
            </w:pPr>
            <w:r w:rsidRPr="00664712">
              <w:rPr>
                <w:rFonts w:cs="Arial"/>
                <w:color w:val="000000"/>
                <w:sz w:val="20"/>
                <w:szCs w:val="20"/>
              </w:rPr>
              <w:t xml:space="preserve">The way we develop pupils’ character is exemplary and is worthy of being shared with others. Pupils have developed </w:t>
            </w:r>
            <w:r w:rsidRPr="00664712">
              <w:rPr>
                <w:rFonts w:cs="Arial"/>
                <w:sz w:val="20"/>
                <w:szCs w:val="20"/>
              </w:rPr>
              <w:t>empathy, in</w:t>
            </w:r>
            <w:r w:rsidR="00BF4B91">
              <w:rPr>
                <w:rFonts w:cs="Arial"/>
                <w:sz w:val="20"/>
                <w:szCs w:val="20"/>
              </w:rPr>
              <w:t>tra</w:t>
            </w:r>
            <w:r w:rsidRPr="00664712">
              <w:rPr>
                <w:rFonts w:cs="Arial"/>
                <w:sz w:val="20"/>
                <w:szCs w:val="20"/>
              </w:rPr>
              <w:t xml:space="preserve">personal </w:t>
            </w:r>
            <w:r w:rsidR="00BF4B91" w:rsidRPr="00664712">
              <w:rPr>
                <w:rFonts w:cs="Arial"/>
                <w:sz w:val="20"/>
                <w:szCs w:val="20"/>
              </w:rPr>
              <w:t>skills,</w:t>
            </w:r>
            <w:r w:rsidRPr="00664712">
              <w:rPr>
                <w:rFonts w:cs="Arial"/>
                <w:sz w:val="20"/>
                <w:szCs w:val="20"/>
              </w:rPr>
              <w:t xml:space="preserve"> and </w:t>
            </w:r>
            <w:r w:rsidRPr="00664712">
              <w:rPr>
                <w:rFonts w:cs="Arial"/>
                <w:color w:val="000000"/>
                <w:sz w:val="20"/>
                <w:szCs w:val="20"/>
              </w:rPr>
              <w:t>an understanding of each other’s needs. Pupils will support others by offering advice and guidance. We develop this through our respect points, therapeutic interventions such as dog therapy, thrive</w:t>
            </w:r>
            <w:r w:rsidR="00BF4B91">
              <w:rPr>
                <w:rFonts w:cs="Arial"/>
                <w:color w:val="000000"/>
                <w:sz w:val="20"/>
                <w:szCs w:val="20"/>
              </w:rPr>
              <w:t>, buddy system</w:t>
            </w:r>
            <w:r w:rsidRPr="00664712">
              <w:rPr>
                <w:rFonts w:cs="Arial"/>
                <w:color w:val="000000"/>
                <w:sz w:val="20"/>
                <w:szCs w:val="20"/>
              </w:rPr>
              <w:t xml:space="preserve"> and celebration assemblies.</w:t>
            </w:r>
          </w:p>
          <w:p w14:paraId="4EC5CED1" w14:textId="77777777" w:rsidR="00B520D3" w:rsidRPr="004F4B0A" w:rsidRDefault="00B520D3" w:rsidP="00B520D3">
            <w:pPr>
              <w:rPr>
                <w:rFonts w:eastAsia="Times New Roman" w:cs="Arial"/>
                <w:sz w:val="20"/>
                <w:szCs w:val="20"/>
              </w:rPr>
            </w:pPr>
          </w:p>
          <w:p w14:paraId="05A452E9" w14:textId="10E0CDCB" w:rsidR="00B520D3" w:rsidRPr="00980F06" w:rsidRDefault="00B520D3" w:rsidP="00B520D3">
            <w:pPr>
              <w:pStyle w:val="ListParagraph"/>
              <w:numPr>
                <w:ilvl w:val="0"/>
                <w:numId w:val="24"/>
              </w:numPr>
              <w:rPr>
                <w:rFonts w:cs="Arial"/>
                <w:sz w:val="20"/>
                <w:szCs w:val="20"/>
              </w:rPr>
            </w:pPr>
            <w:r w:rsidRPr="00664712">
              <w:rPr>
                <w:rFonts w:cs="Arial"/>
                <w:color w:val="000000"/>
                <w:sz w:val="20"/>
                <w:szCs w:val="20"/>
              </w:rPr>
              <w:t xml:space="preserve">We provide high-quality pastoral support. Our pupils know how to eat healthily, maintain an active </w:t>
            </w:r>
            <w:r w:rsidR="00BF4B91" w:rsidRPr="00664712">
              <w:rPr>
                <w:rFonts w:cs="Arial"/>
                <w:color w:val="000000"/>
                <w:sz w:val="20"/>
                <w:szCs w:val="20"/>
              </w:rPr>
              <w:t>lifestyle,</w:t>
            </w:r>
            <w:r w:rsidRPr="00664712">
              <w:rPr>
                <w:rFonts w:cs="Arial"/>
                <w:color w:val="000000"/>
                <w:sz w:val="20"/>
                <w:szCs w:val="20"/>
              </w:rPr>
              <w:t xml:space="preserve"> and keep physically and mentally healthy</w:t>
            </w:r>
            <w:r>
              <w:rPr>
                <w:rFonts w:cs="Arial"/>
                <w:color w:val="000000"/>
                <w:sz w:val="20"/>
                <w:szCs w:val="20"/>
              </w:rPr>
              <w:t>.</w:t>
            </w:r>
          </w:p>
          <w:p w14:paraId="6BB01D0B" w14:textId="77777777" w:rsidR="00B520D3" w:rsidRPr="00980F06" w:rsidRDefault="00B520D3" w:rsidP="00B520D3">
            <w:pPr>
              <w:pStyle w:val="ListParagraph"/>
              <w:rPr>
                <w:rFonts w:cs="Arial"/>
                <w:sz w:val="20"/>
                <w:szCs w:val="20"/>
              </w:rPr>
            </w:pPr>
          </w:p>
          <w:p w14:paraId="0464619A" w14:textId="048067A6" w:rsidR="00B520D3" w:rsidRPr="00512FA4" w:rsidRDefault="00B520D3" w:rsidP="00B520D3">
            <w:pPr>
              <w:pStyle w:val="ListParagraph"/>
              <w:numPr>
                <w:ilvl w:val="0"/>
                <w:numId w:val="24"/>
              </w:numPr>
              <w:rPr>
                <w:rFonts w:cs="Arial"/>
                <w:sz w:val="20"/>
                <w:szCs w:val="20"/>
              </w:rPr>
            </w:pPr>
            <w:r>
              <w:rPr>
                <w:rFonts w:cs="Arial"/>
                <w:sz w:val="20"/>
                <w:szCs w:val="20"/>
              </w:rPr>
              <w:t>Throughout the computing curriculum we constantly reinforce the importance of recognising the dangers of inappropriate use of mobile technology and social media.</w:t>
            </w:r>
          </w:p>
          <w:p w14:paraId="3B38FC87" w14:textId="77777777" w:rsidR="00B520D3" w:rsidRPr="004F4B0A" w:rsidRDefault="00B520D3" w:rsidP="00B520D3">
            <w:pPr>
              <w:rPr>
                <w:rFonts w:cs="Arial"/>
                <w:sz w:val="20"/>
                <w:szCs w:val="20"/>
              </w:rPr>
            </w:pPr>
          </w:p>
          <w:p w14:paraId="0B6824B1" w14:textId="77A7C14F" w:rsidR="00B520D3" w:rsidRDefault="00B520D3" w:rsidP="00B520D3">
            <w:pPr>
              <w:pStyle w:val="ListParagraph"/>
              <w:numPr>
                <w:ilvl w:val="0"/>
                <w:numId w:val="24"/>
              </w:numPr>
              <w:rPr>
                <w:rFonts w:cs="Arial"/>
                <w:color w:val="000000"/>
                <w:sz w:val="20"/>
                <w:szCs w:val="20"/>
              </w:rPr>
            </w:pPr>
            <w:r w:rsidRPr="00664712">
              <w:rPr>
                <w:rFonts w:cs="Arial"/>
                <w:color w:val="000000"/>
                <w:sz w:val="20"/>
                <w:szCs w:val="20"/>
              </w:rPr>
              <w:t xml:space="preserve">We prepare pupils for life in modern Britain effectively, developing their understanding of the fundamental British values of democracy, the rule of law, individual liberty, </w:t>
            </w:r>
            <w:r w:rsidR="00BF4B91" w:rsidRPr="00664712">
              <w:rPr>
                <w:rFonts w:cs="Arial"/>
                <w:color w:val="000000"/>
                <w:sz w:val="20"/>
                <w:szCs w:val="20"/>
              </w:rPr>
              <w:t>tolerance,</w:t>
            </w:r>
            <w:r w:rsidRPr="00664712">
              <w:rPr>
                <w:rFonts w:cs="Arial"/>
                <w:color w:val="000000"/>
                <w:sz w:val="20"/>
                <w:szCs w:val="20"/>
              </w:rPr>
              <w:t xml:space="preserve"> and respect. The school has a calming and warm ethos and positive relationships and staff modelling British Values reflects across the school. </w:t>
            </w:r>
          </w:p>
          <w:p w14:paraId="35544503" w14:textId="77777777" w:rsidR="00B520D3" w:rsidRPr="004F4B0A" w:rsidRDefault="00B520D3" w:rsidP="00B520D3">
            <w:pPr>
              <w:pStyle w:val="ListParagraph"/>
              <w:rPr>
                <w:rFonts w:cs="Arial"/>
                <w:color w:val="000000"/>
                <w:sz w:val="20"/>
                <w:szCs w:val="20"/>
              </w:rPr>
            </w:pPr>
          </w:p>
          <w:p w14:paraId="03EFF85A" w14:textId="2A2451B6" w:rsidR="00B520D3" w:rsidRDefault="00B520D3" w:rsidP="00B520D3">
            <w:pPr>
              <w:pStyle w:val="ListParagraph"/>
              <w:numPr>
                <w:ilvl w:val="0"/>
                <w:numId w:val="24"/>
              </w:numPr>
              <w:rPr>
                <w:rFonts w:cs="Arial"/>
                <w:color w:val="000000"/>
                <w:sz w:val="20"/>
                <w:szCs w:val="20"/>
              </w:rPr>
            </w:pPr>
            <w:r w:rsidRPr="00664712">
              <w:rPr>
                <w:rFonts w:cs="Arial"/>
                <w:color w:val="000000"/>
                <w:sz w:val="20"/>
                <w:szCs w:val="20"/>
              </w:rPr>
              <w:t xml:space="preserve">Pupils support with the recruitment of staff process. </w:t>
            </w:r>
            <w:r>
              <w:rPr>
                <w:rFonts w:cs="Arial"/>
                <w:color w:val="000000"/>
                <w:sz w:val="20"/>
                <w:szCs w:val="20"/>
              </w:rPr>
              <w:t xml:space="preserve"> </w:t>
            </w:r>
            <w:r w:rsidRPr="00664712">
              <w:rPr>
                <w:rFonts w:cs="Arial"/>
                <w:color w:val="000000"/>
                <w:sz w:val="20"/>
                <w:szCs w:val="20"/>
              </w:rPr>
              <w:t xml:space="preserve">We promote equality of opportunity and diversity effectively. As a result, our pupils understand, appreciate and respect difference in the world and its people, celebrating the things we share in common across cultural, religious, ethnic and socio-economic </w:t>
            </w:r>
            <w:r w:rsidR="00BF4B91" w:rsidRPr="00664712">
              <w:rPr>
                <w:rFonts w:cs="Arial"/>
                <w:color w:val="000000"/>
                <w:sz w:val="20"/>
                <w:szCs w:val="20"/>
              </w:rPr>
              <w:t>communities.</w:t>
            </w:r>
          </w:p>
          <w:p w14:paraId="3ED2912A" w14:textId="77777777" w:rsidR="00BF4B91" w:rsidRPr="00664712" w:rsidRDefault="00BF4B91" w:rsidP="00BF4B91">
            <w:pPr>
              <w:pStyle w:val="ListParagraph"/>
              <w:rPr>
                <w:rFonts w:cs="Arial"/>
                <w:color w:val="000000"/>
                <w:sz w:val="20"/>
                <w:szCs w:val="20"/>
              </w:rPr>
            </w:pPr>
          </w:p>
          <w:p w14:paraId="28174540" w14:textId="1D5718A1" w:rsidR="00B520D3" w:rsidRPr="004F4B0A" w:rsidRDefault="00B520D3" w:rsidP="00B520D3">
            <w:pPr>
              <w:pStyle w:val="ListParagraph"/>
              <w:numPr>
                <w:ilvl w:val="0"/>
                <w:numId w:val="24"/>
              </w:numPr>
              <w:rPr>
                <w:rFonts w:eastAsia="Times New Roman" w:cs="Arial"/>
                <w:sz w:val="20"/>
                <w:szCs w:val="20"/>
              </w:rPr>
            </w:pPr>
            <w:r w:rsidRPr="00664712">
              <w:rPr>
                <w:rFonts w:cs="Arial"/>
                <w:color w:val="000000"/>
                <w:sz w:val="20"/>
                <w:szCs w:val="20"/>
              </w:rPr>
              <w:t>Our pupils engage with views, beliefs and opinions that are different from their own in considered ways. They show respect for the different protected characteristics as defined in law and no forms of discrimination are tolerated.</w:t>
            </w:r>
          </w:p>
          <w:p w14:paraId="3158A03C" w14:textId="77777777" w:rsidR="00B520D3" w:rsidRPr="00664712" w:rsidRDefault="00B520D3" w:rsidP="00B520D3">
            <w:pPr>
              <w:pStyle w:val="ListParagraph"/>
              <w:rPr>
                <w:rFonts w:eastAsia="Times New Roman" w:cs="Arial"/>
                <w:sz w:val="20"/>
                <w:szCs w:val="20"/>
              </w:rPr>
            </w:pPr>
          </w:p>
          <w:p w14:paraId="1FC876B4" w14:textId="0033D832" w:rsidR="00B520D3" w:rsidRPr="00664712" w:rsidRDefault="00B520D3" w:rsidP="00B520D3">
            <w:pPr>
              <w:pStyle w:val="ListParagraph"/>
              <w:numPr>
                <w:ilvl w:val="0"/>
                <w:numId w:val="24"/>
              </w:numPr>
              <w:rPr>
                <w:rFonts w:eastAsia="Times New Roman" w:cs="Arial"/>
                <w:sz w:val="20"/>
                <w:szCs w:val="20"/>
              </w:rPr>
            </w:pPr>
            <w:r w:rsidRPr="00664712">
              <w:rPr>
                <w:rFonts w:cs="Arial"/>
                <w:color w:val="000000"/>
                <w:sz w:val="20"/>
                <w:szCs w:val="20"/>
              </w:rPr>
              <w:lastRenderedPageBreak/>
              <w:t>We provide pupils with meaningful opportunities to understand how to be responsible, respectful, active citizens who contribute positively to society. Our pupils know how to discuss and debate issues and ideas in a considered way</w:t>
            </w:r>
            <w:r>
              <w:rPr>
                <w:rFonts w:cs="Arial"/>
                <w:color w:val="000000"/>
                <w:sz w:val="20"/>
                <w:szCs w:val="20"/>
              </w:rPr>
              <w:t>.</w:t>
            </w:r>
          </w:p>
          <w:p w14:paraId="5E0918F2" w14:textId="77777777" w:rsidR="00B520D3" w:rsidRPr="004F4B0A" w:rsidRDefault="00B520D3" w:rsidP="00B520D3">
            <w:pPr>
              <w:ind w:left="360"/>
              <w:rPr>
                <w:rFonts w:cs="Arial"/>
                <w:sz w:val="20"/>
                <w:szCs w:val="20"/>
              </w:rPr>
            </w:pPr>
          </w:p>
          <w:p w14:paraId="21640AD2" w14:textId="31303CE8" w:rsidR="00B520D3" w:rsidRPr="004F4B0A" w:rsidRDefault="00B520D3" w:rsidP="00B520D3">
            <w:pPr>
              <w:pStyle w:val="ListParagraph"/>
              <w:numPr>
                <w:ilvl w:val="0"/>
                <w:numId w:val="24"/>
              </w:numPr>
              <w:rPr>
                <w:sz w:val="20"/>
                <w:szCs w:val="20"/>
              </w:rPr>
            </w:pPr>
            <w:r w:rsidRPr="004F4B0A">
              <w:rPr>
                <w:sz w:val="20"/>
                <w:szCs w:val="20"/>
              </w:rPr>
              <w:t xml:space="preserve">Our transition coordinator is pivotal in providing outstanding individualised transition programmes with a large range of both special and mainstream providers.  </w:t>
            </w:r>
          </w:p>
          <w:p w14:paraId="63A5D382" w14:textId="32B2B24C" w:rsidR="00B520D3" w:rsidRPr="00FF2044" w:rsidRDefault="00B520D3" w:rsidP="00B520D3">
            <w:pPr>
              <w:rPr>
                <w:sz w:val="20"/>
                <w:szCs w:val="20"/>
              </w:rPr>
            </w:pPr>
            <w:r w:rsidRPr="00FF2044">
              <w:rPr>
                <w:sz w:val="20"/>
                <w:szCs w:val="20"/>
              </w:rPr>
              <w:t xml:space="preserve"> </w:t>
            </w:r>
          </w:p>
          <w:p w14:paraId="679D03FE" w14:textId="4110424B" w:rsidR="00B520D3" w:rsidRPr="004F4B0A" w:rsidRDefault="00B520D3" w:rsidP="00B520D3">
            <w:pPr>
              <w:pStyle w:val="ListParagraph"/>
              <w:numPr>
                <w:ilvl w:val="0"/>
                <w:numId w:val="24"/>
              </w:numPr>
              <w:rPr>
                <w:sz w:val="20"/>
                <w:szCs w:val="20"/>
              </w:rPr>
            </w:pPr>
            <w:r w:rsidRPr="004F4B0A">
              <w:rPr>
                <w:sz w:val="20"/>
                <w:szCs w:val="20"/>
              </w:rPr>
              <w:t xml:space="preserve">Despite our pupils social and emotional needs, they are always willing to rise to the new challenged presented to them in lessons and over time demonstrate a range of strategies to become resilient to failure. Pupils will seek support effectively when needed. </w:t>
            </w:r>
          </w:p>
          <w:p w14:paraId="1FEA62D9" w14:textId="77777777" w:rsidR="00B520D3" w:rsidRDefault="00B520D3" w:rsidP="00B520D3">
            <w:pPr>
              <w:rPr>
                <w:sz w:val="20"/>
                <w:szCs w:val="20"/>
              </w:rPr>
            </w:pPr>
          </w:p>
          <w:p w14:paraId="10A4A65D" w14:textId="332B51B5" w:rsidR="00B520D3" w:rsidRPr="004F4B0A" w:rsidRDefault="00B520D3" w:rsidP="00B520D3">
            <w:pPr>
              <w:pStyle w:val="ListParagraph"/>
              <w:numPr>
                <w:ilvl w:val="0"/>
                <w:numId w:val="24"/>
              </w:numPr>
              <w:rPr>
                <w:sz w:val="20"/>
                <w:szCs w:val="20"/>
              </w:rPr>
            </w:pPr>
            <w:r w:rsidRPr="004F4B0A">
              <w:rPr>
                <w:sz w:val="20"/>
                <w:szCs w:val="20"/>
              </w:rPr>
              <w:t xml:space="preserve">Once embedded within Elm Tree’s culture, pupils demonstrate a natural curiosity towards the curriculum and continuously seek out further knowledge and understanding through their participation in engaging and exciting learning opportunities. </w:t>
            </w:r>
          </w:p>
          <w:p w14:paraId="1AEBCD47" w14:textId="728EEB61" w:rsidR="00B520D3" w:rsidRPr="00BF4B91" w:rsidRDefault="00B520D3" w:rsidP="00BF4B91">
            <w:pPr>
              <w:rPr>
                <w:sz w:val="20"/>
                <w:szCs w:val="20"/>
              </w:rPr>
            </w:pPr>
            <w:r w:rsidRPr="00FF2044">
              <w:rPr>
                <w:sz w:val="20"/>
                <w:szCs w:val="20"/>
              </w:rPr>
              <w:t xml:space="preserve"> </w:t>
            </w:r>
          </w:p>
        </w:tc>
      </w:tr>
      <w:tr w:rsidR="00B520D3" w:rsidRPr="00FF2044" w14:paraId="6C78CFB1" w14:textId="77777777" w:rsidTr="008015FA">
        <w:trPr>
          <w:trHeight w:val="266"/>
        </w:trPr>
        <w:tc>
          <w:tcPr>
            <w:tcW w:w="568" w:type="dxa"/>
            <w:vMerge/>
            <w:shd w:val="clear" w:color="auto" w:fill="CCC0D9" w:themeFill="accent4" w:themeFillTint="66"/>
          </w:tcPr>
          <w:p w14:paraId="169111E3" w14:textId="77777777" w:rsidR="00B520D3" w:rsidRPr="00FF2044" w:rsidRDefault="00B520D3" w:rsidP="00B520D3">
            <w:pPr>
              <w:jc w:val="center"/>
              <w:rPr>
                <w:b/>
                <w:sz w:val="20"/>
                <w:szCs w:val="20"/>
              </w:rPr>
            </w:pPr>
          </w:p>
        </w:tc>
        <w:tc>
          <w:tcPr>
            <w:tcW w:w="14723" w:type="dxa"/>
            <w:gridSpan w:val="7"/>
            <w:shd w:val="clear" w:color="auto" w:fill="CCC0D9" w:themeFill="accent4" w:themeFillTint="66"/>
          </w:tcPr>
          <w:p w14:paraId="5667F041" w14:textId="1B30566F" w:rsidR="00B520D3" w:rsidRPr="00464340" w:rsidRDefault="00B520D3" w:rsidP="00B520D3">
            <w:pPr>
              <w:rPr>
                <w:b/>
                <w:bCs/>
                <w:sz w:val="20"/>
                <w:szCs w:val="20"/>
              </w:rPr>
            </w:pPr>
            <w:r w:rsidRPr="00464340">
              <w:rPr>
                <w:b/>
                <w:bCs/>
                <w:sz w:val="20"/>
                <w:szCs w:val="20"/>
              </w:rPr>
              <w:t>SMSC</w:t>
            </w:r>
            <w:r w:rsidR="00924A99">
              <w:rPr>
                <w:b/>
                <w:bCs/>
                <w:sz w:val="20"/>
                <w:szCs w:val="20"/>
              </w:rPr>
              <w:t xml:space="preserve"> &amp; Cultural Capital </w:t>
            </w:r>
          </w:p>
        </w:tc>
      </w:tr>
      <w:tr w:rsidR="00B520D3" w:rsidRPr="00FF2044" w14:paraId="4AD7CC44" w14:textId="77777777" w:rsidTr="008015FA">
        <w:trPr>
          <w:trHeight w:val="266"/>
        </w:trPr>
        <w:tc>
          <w:tcPr>
            <w:tcW w:w="568" w:type="dxa"/>
            <w:vMerge/>
            <w:shd w:val="clear" w:color="auto" w:fill="CCC0D9" w:themeFill="accent4" w:themeFillTint="66"/>
          </w:tcPr>
          <w:p w14:paraId="71C4B095" w14:textId="77777777" w:rsidR="00B520D3" w:rsidRPr="00FF2044" w:rsidRDefault="00B520D3" w:rsidP="00B520D3">
            <w:pPr>
              <w:jc w:val="center"/>
              <w:rPr>
                <w:b/>
                <w:sz w:val="20"/>
                <w:szCs w:val="20"/>
              </w:rPr>
            </w:pPr>
          </w:p>
        </w:tc>
        <w:tc>
          <w:tcPr>
            <w:tcW w:w="14723" w:type="dxa"/>
            <w:gridSpan w:val="7"/>
            <w:shd w:val="clear" w:color="auto" w:fill="auto"/>
          </w:tcPr>
          <w:p w14:paraId="21B74AED" w14:textId="1EB5FAF5" w:rsidR="00B520D3" w:rsidRDefault="00B520D3" w:rsidP="00B520D3">
            <w:pPr>
              <w:pStyle w:val="ListParagraph"/>
              <w:numPr>
                <w:ilvl w:val="0"/>
                <w:numId w:val="25"/>
              </w:numPr>
              <w:rPr>
                <w:sz w:val="20"/>
                <w:szCs w:val="20"/>
              </w:rPr>
            </w:pPr>
            <w:r w:rsidRPr="004F4B0A">
              <w:rPr>
                <w:sz w:val="20"/>
                <w:szCs w:val="20"/>
              </w:rPr>
              <w:t xml:space="preserve">Pupils spiritual, moral, </w:t>
            </w:r>
            <w:r w:rsidR="00BF4B91" w:rsidRPr="004F4B0A">
              <w:rPr>
                <w:sz w:val="20"/>
                <w:szCs w:val="20"/>
              </w:rPr>
              <w:t>social,</w:t>
            </w:r>
            <w:r w:rsidRPr="004F4B0A">
              <w:rPr>
                <w:sz w:val="20"/>
                <w:szCs w:val="20"/>
              </w:rPr>
              <w:t xml:space="preserve"> and cultural aspects are developed through everyday lessons and activities. Due to our pupils SEN, SMSC is pivotal in equipping them to be thoughtful, </w:t>
            </w:r>
            <w:r w:rsidR="00BF4B91" w:rsidRPr="004F4B0A">
              <w:rPr>
                <w:sz w:val="20"/>
                <w:szCs w:val="20"/>
              </w:rPr>
              <w:t>caring,</w:t>
            </w:r>
            <w:r w:rsidRPr="004F4B0A">
              <w:rPr>
                <w:sz w:val="20"/>
                <w:szCs w:val="20"/>
              </w:rPr>
              <w:t xml:space="preserve"> and active in the wider community. </w:t>
            </w:r>
          </w:p>
          <w:p w14:paraId="01E654A7" w14:textId="77777777" w:rsidR="00A63EC5" w:rsidRDefault="00A63EC5" w:rsidP="00A63EC5">
            <w:pPr>
              <w:pStyle w:val="ListParagraph"/>
              <w:rPr>
                <w:sz w:val="20"/>
                <w:szCs w:val="20"/>
              </w:rPr>
            </w:pPr>
          </w:p>
          <w:p w14:paraId="738FBBEB" w14:textId="4815F2E9" w:rsidR="00A63EC5" w:rsidRPr="00EB3102" w:rsidRDefault="00A63EC5" w:rsidP="00A63EC5">
            <w:pPr>
              <w:pStyle w:val="ListParagraph"/>
              <w:numPr>
                <w:ilvl w:val="0"/>
                <w:numId w:val="25"/>
              </w:numPr>
              <w:rPr>
                <w:sz w:val="20"/>
                <w:szCs w:val="20"/>
              </w:rPr>
            </w:pPr>
            <w:r w:rsidRPr="00A63EC5">
              <w:rPr>
                <w:rFonts w:eastAsia="Times New Roman" w:cstheme="minorHAnsi"/>
                <w:color w:val="000000"/>
                <w:sz w:val="20"/>
                <w:szCs w:val="20"/>
                <w:lang w:eastAsia="en-GB"/>
              </w:rPr>
              <w:t>Cultural capital promotes social mobility and success</w:t>
            </w:r>
            <w:r>
              <w:rPr>
                <w:rFonts w:eastAsia="Times New Roman" w:cstheme="minorHAnsi"/>
                <w:color w:val="000000"/>
                <w:sz w:val="20"/>
                <w:szCs w:val="20"/>
                <w:lang w:eastAsia="en-GB"/>
              </w:rPr>
              <w:t xml:space="preserve"> it </w:t>
            </w:r>
            <w:r w:rsidRPr="00A63EC5">
              <w:rPr>
                <w:rFonts w:eastAsia="Times New Roman" w:cstheme="minorHAnsi"/>
                <w:color w:val="000000"/>
                <w:sz w:val="20"/>
                <w:szCs w:val="20"/>
                <w:lang w:eastAsia="en-GB"/>
              </w:rPr>
              <w:t>gives a child power. It helps them achieve goal</w:t>
            </w:r>
            <w:r w:rsidR="002D55C1">
              <w:rPr>
                <w:rFonts w:eastAsia="Times New Roman" w:cstheme="minorHAnsi"/>
                <w:color w:val="000000"/>
                <w:sz w:val="20"/>
                <w:szCs w:val="20"/>
                <w:lang w:eastAsia="en-GB"/>
              </w:rPr>
              <w:t xml:space="preserve"> and become successful</w:t>
            </w:r>
            <w:r w:rsidRPr="00A63EC5">
              <w:rPr>
                <w:rFonts w:eastAsia="Times New Roman" w:cstheme="minorHAnsi"/>
                <w:color w:val="000000"/>
                <w:sz w:val="20"/>
                <w:szCs w:val="20"/>
                <w:lang w:eastAsia="en-GB"/>
              </w:rPr>
              <w:t>.</w:t>
            </w:r>
            <w:r>
              <w:rPr>
                <w:rFonts w:eastAsia="Times New Roman" w:cstheme="minorHAnsi"/>
                <w:color w:val="000000"/>
                <w:sz w:val="20"/>
                <w:szCs w:val="20"/>
                <w:lang w:eastAsia="en-GB"/>
              </w:rPr>
              <w:t xml:space="preserve"> </w:t>
            </w:r>
            <w:r w:rsidRPr="00A63EC5">
              <w:rPr>
                <w:rFonts w:eastAsia="Times New Roman" w:cstheme="minorHAnsi"/>
                <w:color w:val="000000"/>
                <w:sz w:val="20"/>
                <w:szCs w:val="20"/>
                <w:lang w:eastAsia="en-GB"/>
              </w:rPr>
              <w:t>Cultural capital is having assets that give children the desire to aspire and achieve social mobility whatever their starting point.</w:t>
            </w:r>
          </w:p>
          <w:p w14:paraId="1609A509" w14:textId="77777777" w:rsidR="00EB3102" w:rsidRPr="00EB3102" w:rsidRDefault="00EB3102" w:rsidP="00EB3102">
            <w:pPr>
              <w:pStyle w:val="ListParagraph"/>
              <w:rPr>
                <w:sz w:val="20"/>
                <w:szCs w:val="20"/>
              </w:rPr>
            </w:pPr>
          </w:p>
          <w:p w14:paraId="1FB5EBCC" w14:textId="7E4F3F85" w:rsidR="00A63EC5" w:rsidRDefault="00EB3102" w:rsidP="00EB3102">
            <w:pPr>
              <w:pStyle w:val="ListParagraph"/>
              <w:numPr>
                <w:ilvl w:val="0"/>
                <w:numId w:val="25"/>
              </w:numPr>
              <w:rPr>
                <w:sz w:val="20"/>
                <w:szCs w:val="20"/>
              </w:rPr>
            </w:pPr>
            <w:r w:rsidRPr="00EB3102">
              <w:rPr>
                <w:bCs/>
                <w:sz w:val="20"/>
                <w:szCs w:val="20"/>
              </w:rPr>
              <w:t>Curriculum links</w:t>
            </w:r>
            <w:r w:rsidR="00433675">
              <w:rPr>
                <w:bCs/>
                <w:sz w:val="20"/>
                <w:szCs w:val="20"/>
              </w:rPr>
              <w:t xml:space="preserve">: </w:t>
            </w:r>
            <w:r w:rsidRPr="00EB3102">
              <w:rPr>
                <w:sz w:val="20"/>
                <w:szCs w:val="20"/>
              </w:rPr>
              <w:t>For each subject in the curriculum there is a corresponding programme of activities (which includes visits to the school by specialists). All these activities are in line with guidance published by the LA:</w:t>
            </w:r>
            <w:r>
              <w:rPr>
                <w:sz w:val="20"/>
                <w:szCs w:val="20"/>
              </w:rPr>
              <w:t xml:space="preserve"> </w:t>
            </w:r>
            <w:r w:rsidRPr="00EB3102">
              <w:rPr>
                <w:sz w:val="20"/>
                <w:szCs w:val="20"/>
              </w:rPr>
              <w:t>English – Theatre visits, visits by authors, poets and theatre groups;</w:t>
            </w:r>
            <w:r>
              <w:rPr>
                <w:sz w:val="20"/>
                <w:szCs w:val="20"/>
              </w:rPr>
              <w:t xml:space="preserve"> </w:t>
            </w:r>
            <w:r w:rsidRPr="00EB3102">
              <w:rPr>
                <w:sz w:val="20"/>
                <w:szCs w:val="20"/>
              </w:rPr>
              <w:t>Science – Use of the school grounds, visits to botanical gardens, science workshops and specialist visitors;</w:t>
            </w:r>
            <w:r>
              <w:rPr>
                <w:sz w:val="20"/>
                <w:szCs w:val="20"/>
              </w:rPr>
              <w:t xml:space="preserve"> </w:t>
            </w:r>
            <w:r w:rsidRPr="00EB3102">
              <w:rPr>
                <w:sz w:val="20"/>
                <w:szCs w:val="20"/>
              </w:rPr>
              <w:t>Mathematics – Use of school grounds, use of shape and number trails in the local</w:t>
            </w:r>
            <w:r w:rsidRPr="00EB3102">
              <w:rPr>
                <w:b/>
                <w:sz w:val="20"/>
                <w:szCs w:val="20"/>
              </w:rPr>
              <w:t xml:space="preserve"> </w:t>
            </w:r>
            <w:r w:rsidRPr="00EB3102">
              <w:rPr>
                <w:bCs/>
                <w:sz w:val="20"/>
                <w:szCs w:val="20"/>
              </w:rPr>
              <w:t>environment;</w:t>
            </w:r>
            <w:r>
              <w:rPr>
                <w:bCs/>
                <w:sz w:val="20"/>
                <w:szCs w:val="20"/>
              </w:rPr>
              <w:t xml:space="preserve"> </w:t>
            </w:r>
            <w:r w:rsidRPr="00EB3102">
              <w:rPr>
                <w:sz w:val="20"/>
                <w:szCs w:val="20"/>
              </w:rPr>
              <w:t>History – Local area landmarks visits, castle visits, local museums;</w:t>
            </w:r>
            <w:r>
              <w:rPr>
                <w:sz w:val="20"/>
                <w:szCs w:val="20"/>
              </w:rPr>
              <w:t xml:space="preserve"> </w:t>
            </w:r>
            <w:r w:rsidRPr="00EB3102">
              <w:rPr>
                <w:sz w:val="20"/>
                <w:szCs w:val="20"/>
              </w:rPr>
              <w:t>Geography – use of the locality for fieldwork, village trails;</w:t>
            </w:r>
            <w:r>
              <w:rPr>
                <w:sz w:val="20"/>
                <w:szCs w:val="20"/>
              </w:rPr>
              <w:t xml:space="preserve">  </w:t>
            </w:r>
            <w:r w:rsidRPr="00EB3102">
              <w:rPr>
                <w:sz w:val="20"/>
                <w:szCs w:val="20"/>
              </w:rPr>
              <w:t>Art and design – art gallery visits, use of the locality;</w:t>
            </w:r>
            <w:r>
              <w:rPr>
                <w:sz w:val="20"/>
                <w:szCs w:val="20"/>
              </w:rPr>
              <w:t xml:space="preserve"> </w:t>
            </w:r>
            <w:r w:rsidRPr="00EB3102">
              <w:rPr>
                <w:sz w:val="20"/>
                <w:szCs w:val="20"/>
              </w:rPr>
              <w:t>PE – a range of sporting fixtures, extra-curricular activities, visits by specialist coaches;</w:t>
            </w:r>
            <w:r>
              <w:rPr>
                <w:sz w:val="20"/>
                <w:szCs w:val="20"/>
              </w:rPr>
              <w:t xml:space="preserve"> </w:t>
            </w:r>
            <w:r w:rsidRPr="00EB3102">
              <w:rPr>
                <w:sz w:val="20"/>
                <w:szCs w:val="20"/>
              </w:rPr>
              <w:t>Music – a variety of specialist music teaching, extra-curricular activities;</w:t>
            </w:r>
            <w:r>
              <w:rPr>
                <w:sz w:val="20"/>
                <w:szCs w:val="20"/>
              </w:rPr>
              <w:t xml:space="preserve"> </w:t>
            </w:r>
            <w:r w:rsidRPr="00EB3102">
              <w:rPr>
                <w:sz w:val="20"/>
                <w:szCs w:val="20"/>
              </w:rPr>
              <w:t>Design and technology – visits to local factories or design centres, museums;</w:t>
            </w:r>
            <w:r>
              <w:rPr>
                <w:sz w:val="20"/>
                <w:szCs w:val="20"/>
              </w:rPr>
              <w:t xml:space="preserve"> </w:t>
            </w:r>
            <w:r w:rsidR="00191382">
              <w:rPr>
                <w:sz w:val="20"/>
                <w:szCs w:val="20"/>
              </w:rPr>
              <w:t>Computing</w:t>
            </w:r>
            <w:r w:rsidRPr="00EB3102">
              <w:rPr>
                <w:sz w:val="20"/>
                <w:szCs w:val="20"/>
              </w:rPr>
              <w:t xml:space="preserve"> – its use in local shops/libraries/secondary schools, businesses etc;</w:t>
            </w:r>
            <w:r>
              <w:rPr>
                <w:sz w:val="20"/>
                <w:szCs w:val="20"/>
              </w:rPr>
              <w:t xml:space="preserve"> </w:t>
            </w:r>
            <w:r w:rsidRPr="00EB3102">
              <w:rPr>
                <w:sz w:val="20"/>
                <w:szCs w:val="20"/>
              </w:rPr>
              <w:t>RE – visits to local centres of worship, visits by local clergy.</w:t>
            </w:r>
            <w:r>
              <w:rPr>
                <w:sz w:val="20"/>
                <w:szCs w:val="20"/>
              </w:rPr>
              <w:t xml:space="preserve"> </w:t>
            </w:r>
            <w:r w:rsidRPr="00EB3102">
              <w:rPr>
                <w:sz w:val="20"/>
                <w:szCs w:val="20"/>
              </w:rPr>
              <w:t>PSHE and citizenship – visit to the fire station or an old people's residential home, visits by local police officers and health workers, community action groups, community participation.</w:t>
            </w:r>
          </w:p>
          <w:p w14:paraId="1B362096" w14:textId="77777777" w:rsidR="00871133" w:rsidRDefault="00871133" w:rsidP="00871133">
            <w:pPr>
              <w:pStyle w:val="ListParagraph"/>
              <w:rPr>
                <w:sz w:val="20"/>
                <w:szCs w:val="20"/>
              </w:rPr>
            </w:pPr>
          </w:p>
          <w:p w14:paraId="0E0E1A99" w14:textId="1D19241F" w:rsidR="00871133" w:rsidRPr="00EB3102" w:rsidRDefault="00871133" w:rsidP="00EB3102">
            <w:pPr>
              <w:pStyle w:val="ListParagraph"/>
              <w:numPr>
                <w:ilvl w:val="0"/>
                <w:numId w:val="25"/>
              </w:numPr>
              <w:rPr>
                <w:sz w:val="20"/>
                <w:szCs w:val="20"/>
              </w:rPr>
            </w:pPr>
            <w:r>
              <w:rPr>
                <w:sz w:val="20"/>
                <w:szCs w:val="20"/>
              </w:rPr>
              <w:t xml:space="preserve">The school’s residential and enrichment programme is an integral part of developing and embedding all aspects of SMSC. </w:t>
            </w:r>
          </w:p>
          <w:p w14:paraId="2ED66415" w14:textId="77777777" w:rsidR="00B520D3" w:rsidRPr="004F4B0A" w:rsidRDefault="00B520D3" w:rsidP="00B520D3">
            <w:pPr>
              <w:rPr>
                <w:sz w:val="20"/>
                <w:szCs w:val="20"/>
              </w:rPr>
            </w:pPr>
          </w:p>
          <w:p w14:paraId="28CE3ADD" w14:textId="18EE6906" w:rsidR="00B520D3" w:rsidRDefault="00B520D3" w:rsidP="00B520D3">
            <w:pPr>
              <w:pStyle w:val="ListParagraph"/>
              <w:numPr>
                <w:ilvl w:val="0"/>
                <w:numId w:val="25"/>
              </w:numPr>
              <w:rPr>
                <w:sz w:val="20"/>
                <w:szCs w:val="20"/>
              </w:rPr>
            </w:pPr>
            <w:r w:rsidRPr="004F4B0A">
              <w:rPr>
                <w:sz w:val="20"/>
                <w:szCs w:val="20"/>
              </w:rPr>
              <w:t xml:space="preserve">We give pupils opportunities to explore values and beliefs, pupils are given chance to reflect. Elm Tree has a climate and as our ethos, pupils have opportunities to grow and flourish, respect others and be respected. </w:t>
            </w:r>
          </w:p>
          <w:p w14:paraId="7511C986" w14:textId="77777777" w:rsidR="00B520D3" w:rsidRPr="004F4B0A" w:rsidRDefault="00B520D3" w:rsidP="00B520D3">
            <w:pPr>
              <w:rPr>
                <w:sz w:val="20"/>
                <w:szCs w:val="20"/>
              </w:rPr>
            </w:pPr>
          </w:p>
          <w:p w14:paraId="5B27A3C4" w14:textId="06576327" w:rsidR="00B520D3" w:rsidRDefault="00B520D3" w:rsidP="00B520D3">
            <w:pPr>
              <w:pStyle w:val="ListParagraph"/>
              <w:numPr>
                <w:ilvl w:val="0"/>
                <w:numId w:val="25"/>
              </w:numPr>
              <w:rPr>
                <w:sz w:val="20"/>
                <w:szCs w:val="20"/>
              </w:rPr>
            </w:pPr>
            <w:r w:rsidRPr="004F4B0A">
              <w:rPr>
                <w:sz w:val="20"/>
                <w:szCs w:val="20"/>
              </w:rPr>
              <w:t xml:space="preserve">Pupils </w:t>
            </w:r>
            <w:r w:rsidR="002D55C1" w:rsidRPr="004F4B0A">
              <w:rPr>
                <w:sz w:val="20"/>
                <w:szCs w:val="20"/>
              </w:rPr>
              <w:t>can</w:t>
            </w:r>
            <w:r w:rsidRPr="004F4B0A">
              <w:rPr>
                <w:sz w:val="20"/>
                <w:szCs w:val="20"/>
              </w:rPr>
              <w:t xml:space="preserve"> work successfully as a group or team, pupils how respectful for people, living things and the environment around them. Our pupils appreciate the rights of responsibilities of individuals and the wider social settings around us. </w:t>
            </w:r>
          </w:p>
          <w:p w14:paraId="61E89A02" w14:textId="77777777" w:rsidR="00B520D3" w:rsidRPr="004F4B0A" w:rsidRDefault="00B520D3" w:rsidP="00B520D3">
            <w:pPr>
              <w:rPr>
                <w:sz w:val="20"/>
                <w:szCs w:val="20"/>
              </w:rPr>
            </w:pPr>
          </w:p>
          <w:p w14:paraId="215F67A0" w14:textId="095EBF28" w:rsidR="00B520D3" w:rsidRDefault="00B520D3" w:rsidP="00B520D3">
            <w:pPr>
              <w:pStyle w:val="ListParagraph"/>
              <w:numPr>
                <w:ilvl w:val="0"/>
                <w:numId w:val="25"/>
              </w:numPr>
              <w:rPr>
                <w:sz w:val="20"/>
                <w:szCs w:val="20"/>
              </w:rPr>
            </w:pPr>
            <w:r w:rsidRPr="004F4B0A">
              <w:rPr>
                <w:sz w:val="20"/>
                <w:szCs w:val="20"/>
              </w:rPr>
              <w:t xml:space="preserve">Elm Tree provides opportunities to explore their own cultural assumptions and values. Pupils are given opportunities to participate in Literature, Drama, Music, Art, </w:t>
            </w:r>
            <w:r w:rsidR="002D55C1" w:rsidRPr="004F4B0A">
              <w:rPr>
                <w:sz w:val="20"/>
                <w:szCs w:val="20"/>
              </w:rPr>
              <w:t>Craft</w:t>
            </w:r>
            <w:r w:rsidR="002D55C1">
              <w:rPr>
                <w:sz w:val="20"/>
                <w:szCs w:val="20"/>
              </w:rPr>
              <w:t>s</w:t>
            </w:r>
            <w:r w:rsidR="002D55C1" w:rsidRPr="004F4B0A">
              <w:rPr>
                <w:sz w:val="20"/>
                <w:szCs w:val="20"/>
              </w:rPr>
              <w:t>,</w:t>
            </w:r>
            <w:r w:rsidRPr="004F4B0A">
              <w:rPr>
                <w:sz w:val="20"/>
                <w:szCs w:val="20"/>
              </w:rPr>
              <w:t xml:space="preserve"> and other cultural events, encouraging pupils to reflect on their significance. </w:t>
            </w:r>
          </w:p>
          <w:p w14:paraId="76FC1BAB" w14:textId="77777777" w:rsidR="00B520D3" w:rsidRPr="00980F06" w:rsidRDefault="00B520D3" w:rsidP="00B520D3">
            <w:pPr>
              <w:pStyle w:val="ListParagraph"/>
              <w:rPr>
                <w:sz w:val="20"/>
                <w:szCs w:val="20"/>
              </w:rPr>
            </w:pPr>
          </w:p>
          <w:p w14:paraId="682E1A0D" w14:textId="62D5A28B" w:rsidR="00B520D3" w:rsidRDefault="00B520D3" w:rsidP="00B520D3">
            <w:pPr>
              <w:pStyle w:val="ListParagraph"/>
              <w:numPr>
                <w:ilvl w:val="0"/>
                <w:numId w:val="25"/>
              </w:numPr>
              <w:rPr>
                <w:sz w:val="20"/>
                <w:szCs w:val="20"/>
              </w:rPr>
            </w:pPr>
            <w:r>
              <w:rPr>
                <w:sz w:val="20"/>
                <w:szCs w:val="20"/>
              </w:rPr>
              <w:t xml:space="preserve">Positive Relationships and Respect for Others is taught via our PHSE curriculum. </w:t>
            </w:r>
          </w:p>
          <w:p w14:paraId="591FDB21" w14:textId="77777777" w:rsidR="00B0396D" w:rsidRPr="00B0396D" w:rsidRDefault="00B0396D" w:rsidP="00B0396D">
            <w:pPr>
              <w:pStyle w:val="ListParagraph"/>
              <w:rPr>
                <w:sz w:val="20"/>
                <w:szCs w:val="20"/>
              </w:rPr>
            </w:pPr>
          </w:p>
          <w:p w14:paraId="49EB0B5D" w14:textId="77777777" w:rsidR="00B0396D" w:rsidRPr="002D55C1" w:rsidRDefault="00B0396D" w:rsidP="00B0396D">
            <w:pPr>
              <w:pStyle w:val="ListParagraph"/>
              <w:rPr>
                <w:sz w:val="20"/>
                <w:szCs w:val="20"/>
              </w:rPr>
            </w:pPr>
          </w:p>
          <w:p w14:paraId="6386F0FC" w14:textId="4B22E054" w:rsidR="00B520D3" w:rsidRPr="00FF2044" w:rsidRDefault="00B520D3" w:rsidP="00B520D3">
            <w:pPr>
              <w:rPr>
                <w:sz w:val="20"/>
                <w:szCs w:val="20"/>
              </w:rPr>
            </w:pPr>
          </w:p>
        </w:tc>
      </w:tr>
      <w:tr w:rsidR="00B520D3" w:rsidRPr="00FF2044" w14:paraId="40ACBDB2" w14:textId="77777777" w:rsidTr="008015FA">
        <w:trPr>
          <w:trHeight w:val="266"/>
        </w:trPr>
        <w:tc>
          <w:tcPr>
            <w:tcW w:w="568" w:type="dxa"/>
            <w:vMerge/>
            <w:shd w:val="clear" w:color="auto" w:fill="CCC0D9" w:themeFill="accent4" w:themeFillTint="66"/>
          </w:tcPr>
          <w:p w14:paraId="61BDABB4" w14:textId="77777777" w:rsidR="00B520D3" w:rsidRPr="00FF2044" w:rsidRDefault="00B520D3" w:rsidP="00B520D3">
            <w:pPr>
              <w:jc w:val="center"/>
              <w:rPr>
                <w:b/>
                <w:sz w:val="20"/>
                <w:szCs w:val="20"/>
              </w:rPr>
            </w:pPr>
          </w:p>
        </w:tc>
        <w:tc>
          <w:tcPr>
            <w:tcW w:w="14723" w:type="dxa"/>
            <w:gridSpan w:val="7"/>
            <w:shd w:val="clear" w:color="auto" w:fill="CCC0D9" w:themeFill="accent4" w:themeFillTint="66"/>
          </w:tcPr>
          <w:p w14:paraId="4471112D" w14:textId="174D1132" w:rsidR="00B520D3" w:rsidRPr="004F4B0A" w:rsidRDefault="00B520D3" w:rsidP="00B520D3">
            <w:pPr>
              <w:rPr>
                <w:b/>
                <w:bCs/>
                <w:sz w:val="20"/>
                <w:szCs w:val="20"/>
              </w:rPr>
            </w:pPr>
            <w:r w:rsidRPr="004F4B0A">
              <w:rPr>
                <w:b/>
                <w:bCs/>
                <w:sz w:val="20"/>
                <w:szCs w:val="20"/>
              </w:rPr>
              <w:t xml:space="preserve">Evidence </w:t>
            </w:r>
          </w:p>
        </w:tc>
      </w:tr>
      <w:tr w:rsidR="00B520D3" w:rsidRPr="00FF2044" w14:paraId="7787EEE3" w14:textId="77777777" w:rsidTr="008015FA">
        <w:trPr>
          <w:trHeight w:val="266"/>
        </w:trPr>
        <w:tc>
          <w:tcPr>
            <w:tcW w:w="568" w:type="dxa"/>
            <w:vMerge/>
            <w:shd w:val="clear" w:color="auto" w:fill="CCC0D9" w:themeFill="accent4" w:themeFillTint="66"/>
          </w:tcPr>
          <w:p w14:paraId="0CA9B405" w14:textId="77777777" w:rsidR="00B520D3" w:rsidRPr="00FF2044" w:rsidRDefault="00B520D3" w:rsidP="00B520D3">
            <w:pPr>
              <w:jc w:val="center"/>
              <w:rPr>
                <w:b/>
                <w:sz w:val="20"/>
                <w:szCs w:val="20"/>
              </w:rPr>
            </w:pPr>
          </w:p>
        </w:tc>
        <w:tc>
          <w:tcPr>
            <w:tcW w:w="14723" w:type="dxa"/>
            <w:gridSpan w:val="7"/>
            <w:shd w:val="clear" w:color="auto" w:fill="auto"/>
          </w:tcPr>
          <w:p w14:paraId="5A6C2E44" w14:textId="042A313E" w:rsidR="00B520D3" w:rsidRPr="00FF2044" w:rsidRDefault="00B520D3" w:rsidP="00B520D3">
            <w:pPr>
              <w:rPr>
                <w:sz w:val="20"/>
                <w:szCs w:val="20"/>
              </w:rPr>
            </w:pPr>
          </w:p>
          <w:p w14:paraId="4BDB24AA" w14:textId="1E3CFEB8" w:rsidR="002D55C1" w:rsidRPr="00FF2044" w:rsidRDefault="00B520D3" w:rsidP="00B520D3">
            <w:pPr>
              <w:rPr>
                <w:sz w:val="20"/>
                <w:szCs w:val="20"/>
              </w:rPr>
            </w:pPr>
            <w:r w:rsidRPr="00FF2044">
              <w:rPr>
                <w:sz w:val="20"/>
                <w:szCs w:val="20"/>
              </w:rPr>
              <w:t xml:space="preserve">Curriculum </w:t>
            </w:r>
            <w:r>
              <w:rPr>
                <w:sz w:val="20"/>
                <w:szCs w:val="20"/>
              </w:rPr>
              <w:t>Planning</w:t>
            </w:r>
            <w:r w:rsidR="00433675">
              <w:rPr>
                <w:sz w:val="20"/>
                <w:szCs w:val="20"/>
              </w:rPr>
              <w:t xml:space="preserve">, </w:t>
            </w:r>
            <w:r w:rsidRPr="00FF2044">
              <w:rPr>
                <w:sz w:val="20"/>
                <w:szCs w:val="20"/>
              </w:rPr>
              <w:t xml:space="preserve">SHARES </w:t>
            </w:r>
            <w:r>
              <w:rPr>
                <w:sz w:val="20"/>
                <w:szCs w:val="20"/>
              </w:rPr>
              <w:t>P</w:t>
            </w:r>
            <w:r w:rsidRPr="00FF2044">
              <w:rPr>
                <w:sz w:val="20"/>
                <w:szCs w:val="20"/>
              </w:rPr>
              <w:t xml:space="preserve">upil </w:t>
            </w:r>
            <w:r>
              <w:rPr>
                <w:sz w:val="20"/>
                <w:szCs w:val="20"/>
              </w:rPr>
              <w:t>P</w:t>
            </w:r>
            <w:r w:rsidRPr="00FF2044">
              <w:rPr>
                <w:sz w:val="20"/>
                <w:szCs w:val="20"/>
              </w:rPr>
              <w:t>arliament</w:t>
            </w:r>
            <w:r>
              <w:rPr>
                <w:sz w:val="20"/>
                <w:szCs w:val="20"/>
              </w:rPr>
              <w:t xml:space="preserve">, </w:t>
            </w:r>
            <w:r w:rsidRPr="00FF2044">
              <w:rPr>
                <w:sz w:val="20"/>
                <w:szCs w:val="20"/>
              </w:rPr>
              <w:t xml:space="preserve">Residential </w:t>
            </w:r>
            <w:r>
              <w:rPr>
                <w:sz w:val="20"/>
                <w:szCs w:val="20"/>
              </w:rPr>
              <w:t>Trips, Enrichment, L</w:t>
            </w:r>
            <w:r w:rsidRPr="00FF2044">
              <w:rPr>
                <w:sz w:val="20"/>
                <w:szCs w:val="20"/>
              </w:rPr>
              <w:t>esson observation</w:t>
            </w:r>
            <w:r>
              <w:rPr>
                <w:sz w:val="20"/>
                <w:szCs w:val="20"/>
              </w:rPr>
              <w:t xml:space="preserve">, </w:t>
            </w:r>
            <w:r w:rsidRPr="00FF2044">
              <w:rPr>
                <w:sz w:val="20"/>
                <w:szCs w:val="20"/>
              </w:rPr>
              <w:t>Learning walks</w:t>
            </w:r>
            <w:r>
              <w:rPr>
                <w:sz w:val="20"/>
                <w:szCs w:val="20"/>
              </w:rPr>
              <w:t xml:space="preserve">, </w:t>
            </w:r>
            <w:r w:rsidRPr="00FF2044">
              <w:rPr>
                <w:sz w:val="20"/>
                <w:szCs w:val="20"/>
              </w:rPr>
              <w:t>Attainment</w:t>
            </w:r>
            <w:r>
              <w:rPr>
                <w:sz w:val="20"/>
                <w:szCs w:val="20"/>
              </w:rPr>
              <w:t xml:space="preserve"> &amp; P</w:t>
            </w:r>
            <w:r w:rsidRPr="00FF2044">
              <w:rPr>
                <w:sz w:val="20"/>
                <w:szCs w:val="20"/>
              </w:rPr>
              <w:t>rogress</w:t>
            </w:r>
            <w:r w:rsidR="00433675">
              <w:rPr>
                <w:sz w:val="20"/>
                <w:szCs w:val="20"/>
              </w:rPr>
              <w:t xml:space="preserve">, </w:t>
            </w:r>
            <w:r w:rsidRPr="00FF2044">
              <w:rPr>
                <w:sz w:val="20"/>
                <w:szCs w:val="20"/>
              </w:rPr>
              <w:t>Behaviour during</w:t>
            </w:r>
            <w:r w:rsidR="002D55C1">
              <w:rPr>
                <w:sz w:val="20"/>
                <w:szCs w:val="20"/>
              </w:rPr>
              <w:t xml:space="preserve"> Me Time</w:t>
            </w:r>
            <w:r>
              <w:rPr>
                <w:sz w:val="20"/>
                <w:szCs w:val="20"/>
              </w:rPr>
              <w:t xml:space="preserve">, </w:t>
            </w:r>
            <w:r w:rsidRPr="00FF2044">
              <w:rPr>
                <w:sz w:val="20"/>
                <w:szCs w:val="20"/>
              </w:rPr>
              <w:t>Successful transition</w:t>
            </w:r>
            <w:r>
              <w:rPr>
                <w:sz w:val="20"/>
                <w:szCs w:val="20"/>
              </w:rPr>
              <w:t xml:space="preserve">, </w:t>
            </w:r>
            <w:r w:rsidRPr="00FF2044">
              <w:rPr>
                <w:sz w:val="20"/>
                <w:szCs w:val="20"/>
              </w:rPr>
              <w:t>Attendance records/in house transportation</w:t>
            </w:r>
            <w:r>
              <w:rPr>
                <w:sz w:val="20"/>
                <w:szCs w:val="20"/>
              </w:rPr>
              <w:t xml:space="preserve">, </w:t>
            </w:r>
            <w:r w:rsidRPr="00FF2044">
              <w:rPr>
                <w:sz w:val="20"/>
                <w:szCs w:val="20"/>
              </w:rPr>
              <w:t>Learning excellence award</w:t>
            </w:r>
            <w:r>
              <w:rPr>
                <w:sz w:val="20"/>
                <w:szCs w:val="20"/>
              </w:rPr>
              <w:t xml:space="preserve">, </w:t>
            </w:r>
            <w:r w:rsidRPr="00FF2044">
              <w:rPr>
                <w:sz w:val="20"/>
                <w:szCs w:val="20"/>
              </w:rPr>
              <w:t>Reintegration back into mainstream education</w:t>
            </w:r>
            <w:r>
              <w:rPr>
                <w:sz w:val="20"/>
                <w:szCs w:val="20"/>
              </w:rPr>
              <w:t xml:space="preserve">, </w:t>
            </w:r>
            <w:r w:rsidRPr="00FF2044">
              <w:rPr>
                <w:sz w:val="20"/>
                <w:szCs w:val="20"/>
              </w:rPr>
              <w:t>Pupil and parent questionnaires</w:t>
            </w:r>
            <w:r>
              <w:rPr>
                <w:sz w:val="20"/>
                <w:szCs w:val="20"/>
              </w:rPr>
              <w:t xml:space="preserve">, </w:t>
            </w:r>
            <w:r w:rsidRPr="00FF2044">
              <w:rPr>
                <w:sz w:val="20"/>
                <w:szCs w:val="20"/>
              </w:rPr>
              <w:t>CP meetings, CIN meetings, Multi agency meetings, CAF</w:t>
            </w:r>
            <w:r>
              <w:rPr>
                <w:sz w:val="20"/>
                <w:szCs w:val="20"/>
              </w:rPr>
              <w:t xml:space="preserve">, </w:t>
            </w:r>
            <w:r w:rsidR="00512FA4">
              <w:rPr>
                <w:sz w:val="20"/>
                <w:szCs w:val="20"/>
              </w:rPr>
              <w:t>CPOMS</w:t>
            </w:r>
            <w:r>
              <w:rPr>
                <w:sz w:val="20"/>
                <w:szCs w:val="20"/>
              </w:rPr>
              <w:t xml:space="preserve">, </w:t>
            </w:r>
            <w:r w:rsidR="002D55C1">
              <w:rPr>
                <w:sz w:val="20"/>
                <w:szCs w:val="20"/>
              </w:rPr>
              <w:t>Early Help</w:t>
            </w:r>
            <w:r>
              <w:rPr>
                <w:sz w:val="20"/>
                <w:szCs w:val="20"/>
              </w:rPr>
              <w:t xml:space="preserve">, </w:t>
            </w:r>
            <w:r w:rsidRPr="00FF2044">
              <w:rPr>
                <w:sz w:val="20"/>
                <w:szCs w:val="20"/>
              </w:rPr>
              <w:t>Signed internet policy agreements-Pupil/parent</w:t>
            </w:r>
            <w:r>
              <w:rPr>
                <w:sz w:val="20"/>
                <w:szCs w:val="20"/>
              </w:rPr>
              <w:t>, Community Days, Therapy Data &amp; Interventions, Fund Raising, School Values and Ethos, School Council</w:t>
            </w:r>
            <w:r w:rsidR="00433675">
              <w:rPr>
                <w:sz w:val="20"/>
                <w:szCs w:val="20"/>
              </w:rPr>
              <w:t>, Visits and Work Experience from Elm Tree Alumni</w:t>
            </w:r>
            <w:r w:rsidR="002D55C1">
              <w:rPr>
                <w:sz w:val="20"/>
                <w:szCs w:val="20"/>
              </w:rPr>
              <w:t>, Visions, Values and Ethos</w:t>
            </w:r>
            <w:r w:rsidR="00EA1706">
              <w:rPr>
                <w:sz w:val="20"/>
                <w:szCs w:val="20"/>
              </w:rPr>
              <w:t xml:space="preserve">, SMSC Curriculum Planning Document. </w:t>
            </w:r>
          </w:p>
          <w:p w14:paraId="656BE6F3" w14:textId="58E19793" w:rsidR="00B520D3" w:rsidRPr="004F4B0A" w:rsidRDefault="00B520D3" w:rsidP="00B520D3">
            <w:pPr>
              <w:rPr>
                <w:sz w:val="20"/>
                <w:szCs w:val="20"/>
              </w:rPr>
            </w:pPr>
          </w:p>
        </w:tc>
      </w:tr>
      <w:tr w:rsidR="00B520D3" w:rsidRPr="00FF2044" w14:paraId="33B46BCB" w14:textId="77777777" w:rsidTr="008015FA">
        <w:trPr>
          <w:trHeight w:val="266"/>
        </w:trPr>
        <w:tc>
          <w:tcPr>
            <w:tcW w:w="568" w:type="dxa"/>
            <w:vMerge/>
            <w:shd w:val="clear" w:color="auto" w:fill="CCC0D9" w:themeFill="accent4" w:themeFillTint="66"/>
          </w:tcPr>
          <w:p w14:paraId="53F6375F" w14:textId="77777777" w:rsidR="00B520D3" w:rsidRPr="00FF2044" w:rsidRDefault="00B520D3" w:rsidP="00B520D3">
            <w:pPr>
              <w:jc w:val="center"/>
              <w:rPr>
                <w:b/>
                <w:sz w:val="20"/>
                <w:szCs w:val="20"/>
              </w:rPr>
            </w:pPr>
          </w:p>
        </w:tc>
        <w:tc>
          <w:tcPr>
            <w:tcW w:w="7243" w:type="dxa"/>
            <w:gridSpan w:val="6"/>
            <w:shd w:val="clear" w:color="auto" w:fill="CCC0D9" w:themeFill="accent4" w:themeFillTint="66"/>
          </w:tcPr>
          <w:p w14:paraId="699DB18D" w14:textId="2A813BED" w:rsidR="00B520D3" w:rsidRPr="00FF2044" w:rsidRDefault="00B520D3" w:rsidP="00B520D3">
            <w:pPr>
              <w:rPr>
                <w:b/>
                <w:sz w:val="20"/>
                <w:szCs w:val="20"/>
              </w:rPr>
            </w:pPr>
            <w:r>
              <w:rPr>
                <w:b/>
                <w:sz w:val="20"/>
                <w:szCs w:val="20"/>
              </w:rPr>
              <w:t>Actions from 20</w:t>
            </w:r>
            <w:r w:rsidR="00512FA4">
              <w:rPr>
                <w:b/>
                <w:sz w:val="20"/>
                <w:szCs w:val="20"/>
              </w:rPr>
              <w:t>2</w:t>
            </w:r>
            <w:r w:rsidR="00440158">
              <w:rPr>
                <w:b/>
                <w:sz w:val="20"/>
                <w:szCs w:val="20"/>
              </w:rPr>
              <w:t>2</w:t>
            </w:r>
            <w:r>
              <w:rPr>
                <w:b/>
                <w:sz w:val="20"/>
                <w:szCs w:val="20"/>
              </w:rPr>
              <w:t xml:space="preserve"> / 202</w:t>
            </w:r>
            <w:r w:rsidR="00440158">
              <w:rPr>
                <w:b/>
                <w:sz w:val="20"/>
                <w:szCs w:val="20"/>
              </w:rPr>
              <w:t>3</w:t>
            </w:r>
          </w:p>
        </w:tc>
        <w:tc>
          <w:tcPr>
            <w:tcW w:w="7480" w:type="dxa"/>
            <w:shd w:val="clear" w:color="auto" w:fill="CCC0D9" w:themeFill="accent4" w:themeFillTint="66"/>
          </w:tcPr>
          <w:p w14:paraId="27B707D6" w14:textId="76C486CB" w:rsidR="00B520D3" w:rsidRPr="00FF2044" w:rsidRDefault="00B520D3" w:rsidP="00B520D3">
            <w:pPr>
              <w:rPr>
                <w:b/>
                <w:sz w:val="20"/>
                <w:szCs w:val="20"/>
              </w:rPr>
            </w:pPr>
            <w:r>
              <w:rPr>
                <w:b/>
                <w:sz w:val="20"/>
                <w:szCs w:val="20"/>
              </w:rPr>
              <w:t>Impact from 20</w:t>
            </w:r>
            <w:r w:rsidR="00512FA4">
              <w:rPr>
                <w:b/>
                <w:sz w:val="20"/>
                <w:szCs w:val="20"/>
              </w:rPr>
              <w:t>2</w:t>
            </w:r>
            <w:r w:rsidR="00440158">
              <w:rPr>
                <w:b/>
                <w:sz w:val="20"/>
                <w:szCs w:val="20"/>
              </w:rPr>
              <w:t>2</w:t>
            </w:r>
            <w:r>
              <w:rPr>
                <w:b/>
                <w:sz w:val="20"/>
                <w:szCs w:val="20"/>
              </w:rPr>
              <w:t xml:space="preserve"> / 202</w:t>
            </w:r>
            <w:r w:rsidR="00440158">
              <w:rPr>
                <w:b/>
                <w:sz w:val="20"/>
                <w:szCs w:val="20"/>
              </w:rPr>
              <w:t>3</w:t>
            </w:r>
          </w:p>
        </w:tc>
      </w:tr>
      <w:tr w:rsidR="00B520D3" w:rsidRPr="00FF2044" w14:paraId="557746B3" w14:textId="77777777" w:rsidTr="008015FA">
        <w:trPr>
          <w:trHeight w:val="266"/>
        </w:trPr>
        <w:tc>
          <w:tcPr>
            <w:tcW w:w="568" w:type="dxa"/>
            <w:vMerge/>
            <w:shd w:val="clear" w:color="auto" w:fill="CCC0D9" w:themeFill="accent4" w:themeFillTint="66"/>
          </w:tcPr>
          <w:p w14:paraId="6B353DDE" w14:textId="77777777" w:rsidR="00B520D3" w:rsidRPr="00FF2044" w:rsidRDefault="00B520D3" w:rsidP="00B520D3">
            <w:pPr>
              <w:jc w:val="center"/>
              <w:rPr>
                <w:b/>
                <w:sz w:val="20"/>
                <w:szCs w:val="20"/>
              </w:rPr>
            </w:pPr>
          </w:p>
        </w:tc>
        <w:tc>
          <w:tcPr>
            <w:tcW w:w="7243" w:type="dxa"/>
            <w:gridSpan w:val="6"/>
            <w:shd w:val="clear" w:color="auto" w:fill="auto"/>
          </w:tcPr>
          <w:p w14:paraId="5100E3F3" w14:textId="77777777" w:rsidR="009F2A33" w:rsidRPr="009F2A33" w:rsidRDefault="009F2A33" w:rsidP="009F2A33">
            <w:pPr>
              <w:pStyle w:val="ListParagraph"/>
              <w:numPr>
                <w:ilvl w:val="0"/>
                <w:numId w:val="56"/>
              </w:numPr>
              <w:rPr>
                <w:rFonts w:cstheme="minorHAnsi"/>
                <w:color w:val="000000" w:themeColor="text1"/>
                <w:sz w:val="20"/>
                <w:szCs w:val="20"/>
              </w:rPr>
            </w:pPr>
            <w:r w:rsidRPr="009F2A33">
              <w:rPr>
                <w:rFonts w:cstheme="minorHAnsi"/>
                <w:color w:val="000000" w:themeColor="text1"/>
                <w:sz w:val="20"/>
                <w:szCs w:val="20"/>
              </w:rPr>
              <w:t>To contribute to the wider community and develop connections within the community.</w:t>
            </w:r>
          </w:p>
          <w:p w14:paraId="2A35BE57" w14:textId="77777777" w:rsidR="009F2A33" w:rsidRPr="009F2A33" w:rsidRDefault="009F2A33" w:rsidP="009F2A33">
            <w:pPr>
              <w:pStyle w:val="ListParagraph"/>
              <w:numPr>
                <w:ilvl w:val="0"/>
                <w:numId w:val="56"/>
              </w:numPr>
              <w:rPr>
                <w:rFonts w:eastAsia="Calibri" w:cstheme="minorHAnsi"/>
                <w:color w:val="000000" w:themeColor="text1"/>
                <w:sz w:val="20"/>
                <w:szCs w:val="20"/>
              </w:rPr>
            </w:pPr>
            <w:r w:rsidRPr="009F2A33">
              <w:rPr>
                <w:rFonts w:eastAsia="Calibri" w:cstheme="minorHAnsi"/>
                <w:color w:val="000000" w:themeColor="text1"/>
                <w:sz w:val="20"/>
                <w:szCs w:val="20"/>
              </w:rPr>
              <w:t>To provide further Therapeutic inputs and improve outcomes for all pupils at Elm Tree.</w:t>
            </w:r>
          </w:p>
          <w:p w14:paraId="15CE4147" w14:textId="4A9B2BD8" w:rsidR="00B520D3" w:rsidRPr="009F2A33" w:rsidRDefault="009F2A33" w:rsidP="00B520D3">
            <w:pPr>
              <w:pStyle w:val="ListParagraph"/>
              <w:numPr>
                <w:ilvl w:val="0"/>
                <w:numId w:val="56"/>
              </w:numPr>
              <w:rPr>
                <w:rFonts w:cstheme="minorHAnsi"/>
                <w:color w:val="000000" w:themeColor="text1"/>
                <w:sz w:val="20"/>
                <w:szCs w:val="20"/>
              </w:rPr>
            </w:pPr>
            <w:r w:rsidRPr="009F2A33">
              <w:rPr>
                <w:rFonts w:cstheme="minorHAnsi"/>
                <w:color w:val="000000" w:themeColor="text1"/>
                <w:sz w:val="20"/>
                <w:szCs w:val="20"/>
              </w:rPr>
              <w:t>To have a well-developed system for reviewing health, safety and wellbeing of pupils, staff, and parents.  School will also have a suitable environment for pupils and staff. The senior mental health lead to develop role across school.</w:t>
            </w:r>
          </w:p>
          <w:p w14:paraId="4A1673EC" w14:textId="77777777" w:rsidR="00B520D3" w:rsidRDefault="00B520D3" w:rsidP="00B520D3">
            <w:pPr>
              <w:rPr>
                <w:b/>
                <w:sz w:val="20"/>
                <w:szCs w:val="20"/>
              </w:rPr>
            </w:pPr>
          </w:p>
        </w:tc>
        <w:tc>
          <w:tcPr>
            <w:tcW w:w="7480" w:type="dxa"/>
            <w:shd w:val="clear" w:color="auto" w:fill="auto"/>
          </w:tcPr>
          <w:p w14:paraId="33661A6F" w14:textId="77777777" w:rsidR="00191382" w:rsidRDefault="00DA41D8" w:rsidP="00191382">
            <w:pPr>
              <w:pStyle w:val="ListParagraph"/>
              <w:numPr>
                <w:ilvl w:val="0"/>
                <w:numId w:val="62"/>
              </w:numPr>
              <w:rPr>
                <w:rFonts w:cstheme="minorHAnsi"/>
                <w:sz w:val="20"/>
                <w:szCs w:val="20"/>
              </w:rPr>
            </w:pPr>
            <w:r w:rsidRPr="00DA41D8">
              <w:rPr>
                <w:rFonts w:cstheme="minorHAnsi"/>
                <w:sz w:val="20"/>
                <w:szCs w:val="20"/>
              </w:rPr>
              <w:t>Classes will take some responsibility and help to plan the way Elm Tree Celebrate the event</w:t>
            </w:r>
          </w:p>
          <w:p w14:paraId="4DBB5003" w14:textId="4045088F" w:rsidR="00DA41D8" w:rsidRPr="00191382" w:rsidRDefault="00DA41D8" w:rsidP="00191382">
            <w:pPr>
              <w:pStyle w:val="ListParagraph"/>
              <w:numPr>
                <w:ilvl w:val="0"/>
                <w:numId w:val="62"/>
              </w:numPr>
              <w:rPr>
                <w:rFonts w:cstheme="minorHAnsi"/>
                <w:sz w:val="20"/>
                <w:szCs w:val="20"/>
              </w:rPr>
            </w:pPr>
            <w:r w:rsidRPr="00191382">
              <w:rPr>
                <w:rFonts w:cstheme="minorHAnsi"/>
                <w:sz w:val="20"/>
                <w:szCs w:val="20"/>
              </w:rPr>
              <w:t xml:space="preserve">Classes will work together to develop a community within the school. </w:t>
            </w:r>
          </w:p>
          <w:p w14:paraId="5ADB496B" w14:textId="25F972A9" w:rsidR="007247E7" w:rsidRPr="00DA41D8" w:rsidRDefault="00DA41D8" w:rsidP="00DA41D8">
            <w:pPr>
              <w:pStyle w:val="ListParagraph"/>
              <w:numPr>
                <w:ilvl w:val="0"/>
                <w:numId w:val="28"/>
              </w:numPr>
              <w:rPr>
                <w:b/>
                <w:sz w:val="20"/>
                <w:szCs w:val="20"/>
              </w:rPr>
            </w:pPr>
            <w:r w:rsidRPr="00DA41D8">
              <w:rPr>
                <w:rFonts w:cstheme="minorHAnsi"/>
                <w:sz w:val="20"/>
                <w:szCs w:val="20"/>
              </w:rPr>
              <w:t>Children will have an awareness of how their actions have helped others.</w:t>
            </w:r>
          </w:p>
          <w:p w14:paraId="1E83A7AC" w14:textId="77777777" w:rsidR="007247E7" w:rsidRPr="007247E7" w:rsidRDefault="007247E7" w:rsidP="007247E7">
            <w:pPr>
              <w:pStyle w:val="ListParagraph"/>
              <w:numPr>
                <w:ilvl w:val="0"/>
                <w:numId w:val="28"/>
              </w:numPr>
              <w:rPr>
                <w:b/>
                <w:sz w:val="20"/>
                <w:szCs w:val="20"/>
              </w:rPr>
            </w:pPr>
            <w:r w:rsidRPr="007247E7">
              <w:rPr>
                <w:rFonts w:ascii="Sassoon Primary" w:hAnsi="Sassoon Primary"/>
                <w:sz w:val="20"/>
                <w:szCs w:val="20"/>
              </w:rPr>
              <w:t>Source suitable provider and deliver a timetable of supervision for all staff</w:t>
            </w:r>
          </w:p>
          <w:p w14:paraId="4242C08D" w14:textId="77777777" w:rsidR="007247E7" w:rsidRPr="007247E7" w:rsidRDefault="007247E7" w:rsidP="007247E7">
            <w:pPr>
              <w:pStyle w:val="ListParagraph"/>
              <w:numPr>
                <w:ilvl w:val="0"/>
                <w:numId w:val="28"/>
              </w:numPr>
              <w:rPr>
                <w:b/>
                <w:sz w:val="20"/>
                <w:szCs w:val="20"/>
              </w:rPr>
            </w:pPr>
            <w:r w:rsidRPr="007247E7">
              <w:rPr>
                <w:rFonts w:ascii="Sassoon Primary" w:hAnsi="Sassoon Primary"/>
                <w:sz w:val="20"/>
                <w:szCs w:val="20"/>
              </w:rPr>
              <w:t xml:space="preserve">In house staff survey and feedback forms </w:t>
            </w:r>
          </w:p>
          <w:p w14:paraId="25B13A09" w14:textId="3231F9A3" w:rsidR="007247E7" w:rsidRPr="007247E7" w:rsidRDefault="007247E7" w:rsidP="007247E7">
            <w:pPr>
              <w:pStyle w:val="ListParagraph"/>
              <w:numPr>
                <w:ilvl w:val="0"/>
                <w:numId w:val="28"/>
              </w:numPr>
              <w:rPr>
                <w:b/>
                <w:sz w:val="20"/>
                <w:szCs w:val="20"/>
              </w:rPr>
            </w:pPr>
            <w:r w:rsidRPr="007247E7">
              <w:rPr>
                <w:rFonts w:ascii="Sassoon Primary" w:hAnsi="Sassoon Primary"/>
                <w:sz w:val="20"/>
                <w:szCs w:val="20"/>
              </w:rPr>
              <w:t>Standard referral form for all interventions.</w:t>
            </w:r>
          </w:p>
          <w:p w14:paraId="0EBA045B" w14:textId="77777777" w:rsidR="007247E7" w:rsidRPr="007247E7" w:rsidRDefault="007247E7" w:rsidP="007247E7">
            <w:pPr>
              <w:pStyle w:val="ListParagraph"/>
              <w:numPr>
                <w:ilvl w:val="0"/>
                <w:numId w:val="28"/>
              </w:numPr>
              <w:rPr>
                <w:b/>
                <w:sz w:val="20"/>
                <w:szCs w:val="20"/>
              </w:rPr>
            </w:pPr>
            <w:r w:rsidRPr="007247E7">
              <w:rPr>
                <w:rFonts w:ascii="Sassoon Primary" w:hAnsi="Sassoon Primary"/>
                <w:sz w:val="20"/>
                <w:szCs w:val="20"/>
              </w:rPr>
              <w:t>Co-ordinate referrals for correct level of intervention</w:t>
            </w:r>
          </w:p>
          <w:p w14:paraId="1145CF09" w14:textId="77777777" w:rsidR="007247E7" w:rsidRPr="007247E7" w:rsidRDefault="007247E7" w:rsidP="007247E7">
            <w:pPr>
              <w:pStyle w:val="ListParagraph"/>
              <w:numPr>
                <w:ilvl w:val="0"/>
                <w:numId w:val="28"/>
              </w:numPr>
              <w:rPr>
                <w:b/>
                <w:sz w:val="20"/>
                <w:szCs w:val="20"/>
              </w:rPr>
            </w:pPr>
            <w:r w:rsidRPr="007247E7">
              <w:rPr>
                <w:rFonts w:ascii="Sassoon Primary" w:hAnsi="Sassoon Primary"/>
                <w:sz w:val="20"/>
                <w:szCs w:val="20"/>
              </w:rPr>
              <w:t>Senior Mental health lead in place</w:t>
            </w:r>
            <w:r>
              <w:rPr>
                <w:rFonts w:ascii="Sassoon Primary" w:hAnsi="Sassoon Primary"/>
                <w:sz w:val="20"/>
                <w:szCs w:val="20"/>
              </w:rPr>
              <w:t xml:space="preserve">.  </w:t>
            </w:r>
            <w:r w:rsidRPr="007247E7">
              <w:rPr>
                <w:rFonts w:ascii="Sassoon Primary" w:hAnsi="Sassoon Primary"/>
                <w:sz w:val="20"/>
                <w:szCs w:val="20"/>
              </w:rPr>
              <w:t xml:space="preserve">Staff/Governors UpToDate with mental health wellbeing training </w:t>
            </w:r>
          </w:p>
          <w:p w14:paraId="3E2433AF" w14:textId="77777777" w:rsidR="007247E7" w:rsidRPr="007247E7" w:rsidRDefault="007247E7" w:rsidP="007247E7">
            <w:pPr>
              <w:pStyle w:val="ListParagraph"/>
              <w:numPr>
                <w:ilvl w:val="0"/>
                <w:numId w:val="28"/>
              </w:numPr>
              <w:rPr>
                <w:b/>
                <w:sz w:val="20"/>
                <w:szCs w:val="20"/>
              </w:rPr>
            </w:pPr>
            <w:r w:rsidRPr="007247E7">
              <w:rPr>
                <w:rFonts w:ascii="Sassoon Primary" w:hAnsi="Sassoon Primary"/>
                <w:sz w:val="20"/>
                <w:szCs w:val="20"/>
              </w:rPr>
              <w:t>Draft new polices</w:t>
            </w:r>
            <w:r>
              <w:rPr>
                <w:rFonts w:ascii="Sassoon Primary" w:hAnsi="Sassoon Primary"/>
                <w:sz w:val="20"/>
                <w:szCs w:val="20"/>
              </w:rPr>
              <w:t xml:space="preserve">.  </w:t>
            </w:r>
            <w:r w:rsidRPr="007247E7">
              <w:rPr>
                <w:rFonts w:ascii="Sassoon Primary" w:hAnsi="Sassoon Primary"/>
                <w:sz w:val="20"/>
                <w:szCs w:val="20"/>
              </w:rPr>
              <w:t>Use current audit to complete action plan.</w:t>
            </w:r>
          </w:p>
          <w:p w14:paraId="7493642F" w14:textId="1B0C3E84" w:rsidR="007247E7" w:rsidRPr="00997920" w:rsidRDefault="007247E7" w:rsidP="007247E7">
            <w:pPr>
              <w:pStyle w:val="ListParagraph"/>
              <w:rPr>
                <w:b/>
                <w:sz w:val="20"/>
                <w:szCs w:val="20"/>
              </w:rPr>
            </w:pPr>
          </w:p>
        </w:tc>
      </w:tr>
      <w:tr w:rsidR="00B520D3" w:rsidRPr="00FF2044" w14:paraId="5E6ADFED" w14:textId="77777777" w:rsidTr="008015FA">
        <w:trPr>
          <w:trHeight w:val="266"/>
        </w:trPr>
        <w:tc>
          <w:tcPr>
            <w:tcW w:w="568" w:type="dxa"/>
            <w:vMerge/>
            <w:shd w:val="clear" w:color="auto" w:fill="CCC0D9" w:themeFill="accent4" w:themeFillTint="66"/>
          </w:tcPr>
          <w:p w14:paraId="53C41994" w14:textId="77777777" w:rsidR="00B520D3" w:rsidRPr="00FF2044" w:rsidRDefault="00B520D3" w:rsidP="00B520D3">
            <w:pPr>
              <w:jc w:val="center"/>
              <w:rPr>
                <w:b/>
                <w:sz w:val="20"/>
                <w:szCs w:val="20"/>
              </w:rPr>
            </w:pPr>
          </w:p>
        </w:tc>
        <w:tc>
          <w:tcPr>
            <w:tcW w:w="14723" w:type="dxa"/>
            <w:gridSpan w:val="7"/>
            <w:shd w:val="clear" w:color="auto" w:fill="CCC0D9" w:themeFill="accent4" w:themeFillTint="66"/>
          </w:tcPr>
          <w:p w14:paraId="25162A8B" w14:textId="1B1F51D7" w:rsidR="00B520D3" w:rsidRPr="00FF2044" w:rsidRDefault="00440158" w:rsidP="00B520D3">
            <w:pPr>
              <w:rPr>
                <w:b/>
                <w:sz w:val="20"/>
                <w:szCs w:val="20"/>
              </w:rPr>
            </w:pPr>
            <w:r>
              <w:rPr>
                <w:b/>
                <w:sz w:val="20"/>
                <w:szCs w:val="20"/>
              </w:rPr>
              <w:t>Links to</w:t>
            </w:r>
            <w:r w:rsidR="00B520D3">
              <w:rPr>
                <w:b/>
                <w:sz w:val="20"/>
                <w:szCs w:val="20"/>
              </w:rPr>
              <w:t xml:space="preserve"> Plan</w:t>
            </w:r>
            <w:r>
              <w:rPr>
                <w:b/>
                <w:sz w:val="20"/>
                <w:szCs w:val="20"/>
              </w:rPr>
              <w:t>s for</w:t>
            </w:r>
            <w:r w:rsidR="00B520D3">
              <w:rPr>
                <w:b/>
                <w:sz w:val="20"/>
                <w:szCs w:val="20"/>
              </w:rPr>
              <w:t xml:space="preserve"> 202</w:t>
            </w:r>
            <w:r>
              <w:rPr>
                <w:b/>
                <w:sz w:val="20"/>
                <w:szCs w:val="20"/>
              </w:rPr>
              <w:t xml:space="preserve">3 </w:t>
            </w:r>
            <w:r w:rsidR="00B520D3">
              <w:rPr>
                <w:b/>
                <w:sz w:val="20"/>
                <w:szCs w:val="20"/>
              </w:rPr>
              <w:t>/ 202</w:t>
            </w:r>
            <w:r>
              <w:rPr>
                <w:b/>
                <w:sz w:val="20"/>
                <w:szCs w:val="20"/>
              </w:rPr>
              <w:t>4</w:t>
            </w:r>
          </w:p>
        </w:tc>
      </w:tr>
      <w:tr w:rsidR="00FC6119" w:rsidRPr="00FF2044" w14:paraId="0FD4601D" w14:textId="77777777" w:rsidTr="008015FA">
        <w:trPr>
          <w:trHeight w:val="266"/>
        </w:trPr>
        <w:tc>
          <w:tcPr>
            <w:tcW w:w="568" w:type="dxa"/>
            <w:vMerge/>
            <w:shd w:val="clear" w:color="auto" w:fill="CCC0D9" w:themeFill="accent4" w:themeFillTint="66"/>
          </w:tcPr>
          <w:p w14:paraId="451D613D" w14:textId="77777777" w:rsidR="00FC6119" w:rsidRPr="00FF2044" w:rsidRDefault="00FC6119" w:rsidP="00FC6119">
            <w:pPr>
              <w:jc w:val="center"/>
              <w:rPr>
                <w:b/>
                <w:sz w:val="20"/>
                <w:szCs w:val="20"/>
              </w:rPr>
            </w:pPr>
          </w:p>
        </w:tc>
        <w:tc>
          <w:tcPr>
            <w:tcW w:w="14723" w:type="dxa"/>
            <w:gridSpan w:val="7"/>
            <w:shd w:val="clear" w:color="auto" w:fill="auto"/>
          </w:tcPr>
          <w:p w14:paraId="2BBC31BD" w14:textId="77777777" w:rsidR="005A2F28" w:rsidRPr="005A2F28" w:rsidRDefault="005A2F28" w:rsidP="005A2F28">
            <w:pPr>
              <w:pStyle w:val="ListParagraph"/>
              <w:numPr>
                <w:ilvl w:val="0"/>
                <w:numId w:val="59"/>
              </w:numPr>
              <w:rPr>
                <w:rFonts w:eastAsia="Calibri" w:cstheme="minorHAnsi"/>
                <w:bCs/>
                <w:color w:val="000000" w:themeColor="text1"/>
                <w:sz w:val="20"/>
                <w:szCs w:val="20"/>
              </w:rPr>
            </w:pPr>
            <w:r w:rsidRPr="005A2F28">
              <w:rPr>
                <w:rFonts w:eastAsia="Calibri" w:cstheme="minorHAnsi"/>
                <w:bCs/>
                <w:color w:val="000000" w:themeColor="text1"/>
                <w:sz w:val="20"/>
                <w:szCs w:val="20"/>
              </w:rPr>
              <w:t>To improve curricular attainment, raise self-worth and value and make positive contributions to British society.</w:t>
            </w:r>
          </w:p>
          <w:p w14:paraId="6DCCED35" w14:textId="77777777" w:rsidR="005A2F28" w:rsidRPr="005A2F28" w:rsidRDefault="005A2F28" w:rsidP="005A2F28">
            <w:pPr>
              <w:pStyle w:val="ListParagraph"/>
              <w:numPr>
                <w:ilvl w:val="0"/>
                <w:numId w:val="59"/>
              </w:numPr>
              <w:rPr>
                <w:rFonts w:eastAsia="Calibri" w:cstheme="minorHAnsi"/>
                <w:bCs/>
                <w:color w:val="000000" w:themeColor="text1"/>
                <w:sz w:val="20"/>
                <w:szCs w:val="20"/>
              </w:rPr>
            </w:pPr>
            <w:r w:rsidRPr="005A2F28">
              <w:rPr>
                <w:rFonts w:eastAsia="Calibri" w:cstheme="minorHAnsi"/>
                <w:bCs/>
                <w:color w:val="000000" w:themeColor="text1"/>
                <w:sz w:val="20"/>
                <w:szCs w:val="20"/>
              </w:rPr>
              <w:t>To improve participation and create strong links with the local school community.</w:t>
            </w:r>
          </w:p>
          <w:p w14:paraId="69B50A61" w14:textId="77777777" w:rsidR="005A2F28" w:rsidRPr="005A2F28" w:rsidRDefault="005A2F28" w:rsidP="005A2F28">
            <w:pPr>
              <w:pStyle w:val="ListParagraph"/>
              <w:numPr>
                <w:ilvl w:val="0"/>
                <w:numId w:val="59"/>
              </w:numPr>
              <w:rPr>
                <w:rFonts w:cstheme="minorHAnsi"/>
                <w:sz w:val="20"/>
                <w:szCs w:val="20"/>
              </w:rPr>
            </w:pPr>
            <w:r w:rsidRPr="005A2F28">
              <w:rPr>
                <w:rFonts w:cstheme="minorHAnsi"/>
                <w:sz w:val="20"/>
                <w:szCs w:val="20"/>
              </w:rPr>
              <w:t>To improve connections and contribute to the wider community.</w:t>
            </w:r>
          </w:p>
          <w:p w14:paraId="615C1C74" w14:textId="77777777" w:rsidR="005A2F28" w:rsidRPr="005A2F28" w:rsidRDefault="005A2F28" w:rsidP="005A2F28">
            <w:pPr>
              <w:pStyle w:val="ListParagraph"/>
              <w:numPr>
                <w:ilvl w:val="0"/>
                <w:numId w:val="59"/>
              </w:numPr>
              <w:rPr>
                <w:rFonts w:eastAsia="Calibri" w:cstheme="minorHAnsi"/>
                <w:bCs/>
                <w:color w:val="000000" w:themeColor="text1"/>
                <w:sz w:val="20"/>
                <w:szCs w:val="20"/>
              </w:rPr>
            </w:pPr>
            <w:r w:rsidRPr="005A2F28">
              <w:rPr>
                <w:rFonts w:eastAsia="Calibri" w:cstheme="minorHAnsi"/>
                <w:bCs/>
                <w:color w:val="000000" w:themeColor="text1"/>
                <w:sz w:val="20"/>
                <w:szCs w:val="20"/>
              </w:rPr>
              <w:t>To provide further Therapeutic inputs and improve outcomes for all pupils at Elm Tree.</w:t>
            </w:r>
          </w:p>
          <w:p w14:paraId="567CE119" w14:textId="60AB4976" w:rsidR="00FC6119" w:rsidRPr="005A2F28" w:rsidRDefault="00FC6119" w:rsidP="005A2F28">
            <w:pPr>
              <w:rPr>
                <w:b/>
                <w:sz w:val="20"/>
                <w:szCs w:val="20"/>
              </w:rPr>
            </w:pPr>
          </w:p>
        </w:tc>
      </w:tr>
      <w:tr w:rsidR="00FC6119" w:rsidRPr="00FF2044" w14:paraId="2A81E4CA" w14:textId="77777777" w:rsidTr="008015FA">
        <w:trPr>
          <w:trHeight w:val="266"/>
        </w:trPr>
        <w:tc>
          <w:tcPr>
            <w:tcW w:w="568" w:type="dxa"/>
            <w:vMerge w:val="restart"/>
            <w:shd w:val="clear" w:color="auto" w:fill="D99594" w:themeFill="accent2" w:themeFillTint="99"/>
          </w:tcPr>
          <w:p w14:paraId="6177FED1" w14:textId="77777777" w:rsidR="00FC6119" w:rsidRPr="00FF2044" w:rsidRDefault="00FC6119" w:rsidP="00FC6119">
            <w:pPr>
              <w:jc w:val="center"/>
              <w:rPr>
                <w:b/>
                <w:sz w:val="20"/>
                <w:szCs w:val="20"/>
              </w:rPr>
            </w:pPr>
            <w:r w:rsidRPr="00FF2044">
              <w:rPr>
                <w:b/>
                <w:sz w:val="20"/>
                <w:szCs w:val="20"/>
              </w:rPr>
              <w:t>8</w:t>
            </w:r>
          </w:p>
        </w:tc>
        <w:tc>
          <w:tcPr>
            <w:tcW w:w="14723" w:type="dxa"/>
            <w:gridSpan w:val="7"/>
            <w:shd w:val="clear" w:color="auto" w:fill="D99594" w:themeFill="accent2" w:themeFillTint="99"/>
          </w:tcPr>
          <w:p w14:paraId="5377804D" w14:textId="6C4D193C" w:rsidR="00FC6119" w:rsidRPr="00FF2044" w:rsidRDefault="00FC6119" w:rsidP="00FC6119">
            <w:pPr>
              <w:rPr>
                <w:b/>
                <w:sz w:val="20"/>
                <w:szCs w:val="20"/>
              </w:rPr>
            </w:pPr>
            <w:r>
              <w:rPr>
                <w:b/>
                <w:sz w:val="20"/>
                <w:szCs w:val="20"/>
              </w:rPr>
              <w:t xml:space="preserve">Effectiveness of Leadership and Management </w:t>
            </w:r>
          </w:p>
        </w:tc>
      </w:tr>
      <w:tr w:rsidR="00FC6119" w:rsidRPr="00FF2044" w14:paraId="2EDAB7F7" w14:textId="77777777" w:rsidTr="008015FA">
        <w:trPr>
          <w:trHeight w:val="958"/>
        </w:trPr>
        <w:tc>
          <w:tcPr>
            <w:tcW w:w="568" w:type="dxa"/>
            <w:vMerge/>
            <w:shd w:val="clear" w:color="auto" w:fill="D99594" w:themeFill="accent2" w:themeFillTint="99"/>
          </w:tcPr>
          <w:p w14:paraId="5432D28D" w14:textId="77777777" w:rsidR="00FC6119" w:rsidRPr="00FF2044" w:rsidRDefault="00FC6119" w:rsidP="00FC6119">
            <w:pPr>
              <w:jc w:val="center"/>
              <w:rPr>
                <w:b/>
                <w:sz w:val="20"/>
                <w:szCs w:val="20"/>
              </w:rPr>
            </w:pPr>
          </w:p>
        </w:tc>
        <w:tc>
          <w:tcPr>
            <w:tcW w:w="14723" w:type="dxa"/>
            <w:gridSpan w:val="7"/>
            <w:shd w:val="clear" w:color="auto" w:fill="auto"/>
          </w:tcPr>
          <w:p w14:paraId="5E98F463" w14:textId="00C38551" w:rsidR="00FC6119" w:rsidRDefault="00FC6119" w:rsidP="00FC6119">
            <w:pPr>
              <w:pStyle w:val="ListParagraph"/>
              <w:numPr>
                <w:ilvl w:val="0"/>
                <w:numId w:val="32"/>
              </w:numPr>
              <w:rPr>
                <w:sz w:val="20"/>
                <w:szCs w:val="20"/>
              </w:rPr>
            </w:pPr>
            <w:r w:rsidRPr="006A42F6">
              <w:rPr>
                <w:sz w:val="20"/>
                <w:szCs w:val="20"/>
              </w:rPr>
              <w:t xml:space="preserve">Leaders, </w:t>
            </w:r>
            <w:r w:rsidR="00C61B67" w:rsidRPr="006A42F6">
              <w:rPr>
                <w:sz w:val="20"/>
                <w:szCs w:val="20"/>
              </w:rPr>
              <w:t>governors,</w:t>
            </w:r>
            <w:r w:rsidRPr="006A42F6">
              <w:rPr>
                <w:sz w:val="20"/>
                <w:szCs w:val="20"/>
              </w:rPr>
              <w:t xml:space="preserve"> and staff have a clear vision, ambition, direction and rigorous drive for continuing improvement to ensure the best possible outcomes for all pupils.</w:t>
            </w:r>
          </w:p>
          <w:p w14:paraId="7BCE989B" w14:textId="3A2CAA95" w:rsidR="00FC6119" w:rsidRPr="006A42F6" w:rsidRDefault="00FC6119" w:rsidP="00FC6119">
            <w:pPr>
              <w:pStyle w:val="ListParagraph"/>
              <w:rPr>
                <w:sz w:val="20"/>
                <w:szCs w:val="20"/>
              </w:rPr>
            </w:pPr>
            <w:r w:rsidRPr="006A42F6">
              <w:rPr>
                <w:sz w:val="20"/>
                <w:szCs w:val="20"/>
              </w:rPr>
              <w:t xml:space="preserve"> </w:t>
            </w:r>
          </w:p>
          <w:p w14:paraId="3FC17FA0" w14:textId="2CE46723" w:rsidR="00FC6119" w:rsidRDefault="00FC6119" w:rsidP="00FC6119">
            <w:pPr>
              <w:pStyle w:val="ListParagraph"/>
              <w:numPr>
                <w:ilvl w:val="0"/>
                <w:numId w:val="32"/>
              </w:numPr>
              <w:rPr>
                <w:sz w:val="20"/>
                <w:szCs w:val="20"/>
              </w:rPr>
            </w:pPr>
            <w:r w:rsidRPr="006A42F6">
              <w:rPr>
                <w:sz w:val="20"/>
                <w:szCs w:val="20"/>
              </w:rPr>
              <w:t>At Elm Tree Primary School, we believe that our culture allows all pupils and staff to exceed their potential and high expectations are set for all members of the school community. As a management team, we believe in setting the highest of standards through leading by example.</w:t>
            </w:r>
          </w:p>
          <w:p w14:paraId="56A22768" w14:textId="77777777" w:rsidR="00FC6119" w:rsidRPr="006A42F6" w:rsidRDefault="00FC6119" w:rsidP="00FC6119">
            <w:pPr>
              <w:pStyle w:val="ListParagraph"/>
              <w:rPr>
                <w:sz w:val="20"/>
                <w:szCs w:val="20"/>
              </w:rPr>
            </w:pPr>
          </w:p>
          <w:p w14:paraId="7D49E6C7" w14:textId="6D51DEE3" w:rsidR="00FC6119" w:rsidRDefault="00FC6119" w:rsidP="00FC6119">
            <w:pPr>
              <w:pStyle w:val="ListParagraph"/>
              <w:numPr>
                <w:ilvl w:val="0"/>
                <w:numId w:val="32"/>
              </w:numPr>
              <w:rPr>
                <w:sz w:val="20"/>
                <w:szCs w:val="20"/>
              </w:rPr>
            </w:pPr>
            <w:r w:rsidRPr="006A42F6">
              <w:rPr>
                <w:sz w:val="20"/>
                <w:szCs w:val="20"/>
              </w:rPr>
              <w:t xml:space="preserve">Leaders and governors at all levels within school are uncompromising in their ambition to ensure all pupils are provided with an array of opportunities to improve their life outcomes. This includes our school transport system and our appointment of a </w:t>
            </w:r>
            <w:r>
              <w:rPr>
                <w:sz w:val="20"/>
                <w:szCs w:val="20"/>
              </w:rPr>
              <w:t xml:space="preserve">full and varied therapeutic team and highly specialised professionals including: </w:t>
            </w:r>
            <w:r w:rsidRPr="006A42F6">
              <w:rPr>
                <w:sz w:val="20"/>
                <w:szCs w:val="20"/>
              </w:rPr>
              <w:t>speech and language therapist, occupational therapist</w:t>
            </w:r>
            <w:r>
              <w:rPr>
                <w:sz w:val="20"/>
                <w:szCs w:val="20"/>
              </w:rPr>
              <w:t>, specialist teachers</w:t>
            </w:r>
            <w:r w:rsidRPr="006A42F6">
              <w:rPr>
                <w:sz w:val="20"/>
                <w:szCs w:val="20"/>
              </w:rPr>
              <w:t xml:space="preserve"> and school counsellor. All of these leading edge projects have had a significant impact on the overall well-being and progress of our pupils. </w:t>
            </w:r>
          </w:p>
          <w:p w14:paraId="579AB6D9" w14:textId="77777777" w:rsidR="00FC6119" w:rsidRPr="006A42F6" w:rsidRDefault="00FC6119" w:rsidP="00FC6119">
            <w:pPr>
              <w:pStyle w:val="ListParagraph"/>
              <w:rPr>
                <w:sz w:val="20"/>
                <w:szCs w:val="20"/>
              </w:rPr>
            </w:pPr>
          </w:p>
          <w:p w14:paraId="17274F57" w14:textId="5B633134" w:rsidR="00FC6119" w:rsidRDefault="00FC6119" w:rsidP="00FC6119">
            <w:pPr>
              <w:pStyle w:val="ListParagraph"/>
              <w:numPr>
                <w:ilvl w:val="0"/>
                <w:numId w:val="32"/>
              </w:numPr>
              <w:rPr>
                <w:sz w:val="20"/>
                <w:szCs w:val="20"/>
              </w:rPr>
            </w:pPr>
            <w:r w:rsidRPr="006A42F6">
              <w:rPr>
                <w:sz w:val="20"/>
                <w:szCs w:val="20"/>
              </w:rPr>
              <w:t xml:space="preserve">Leaders and governors demonstrate high expectations for all staff through focused and challenging appraisal targets, leading to continuous improvement across all staff.  </w:t>
            </w:r>
          </w:p>
          <w:p w14:paraId="0CEF5D09" w14:textId="77777777" w:rsidR="00FC6119" w:rsidRPr="006A42F6" w:rsidRDefault="00FC6119" w:rsidP="00FC6119">
            <w:pPr>
              <w:pStyle w:val="ListParagraph"/>
              <w:rPr>
                <w:sz w:val="20"/>
                <w:szCs w:val="20"/>
              </w:rPr>
            </w:pPr>
          </w:p>
          <w:p w14:paraId="7EE9666D" w14:textId="6F10EEE9" w:rsidR="00FC6119" w:rsidRPr="006A42F6" w:rsidRDefault="00FC6119" w:rsidP="00FC6119">
            <w:pPr>
              <w:pStyle w:val="ListParagraph"/>
              <w:numPr>
                <w:ilvl w:val="0"/>
                <w:numId w:val="32"/>
              </w:numPr>
              <w:rPr>
                <w:rFonts w:ascii="-webkit-standard" w:hAnsi="-webkit-standard"/>
                <w:color w:val="000000"/>
                <w:sz w:val="20"/>
                <w:szCs w:val="20"/>
              </w:rPr>
            </w:pPr>
            <w:r w:rsidRPr="006A42F6">
              <w:rPr>
                <w:rFonts w:cs="Arial"/>
                <w:color w:val="000000"/>
                <w:sz w:val="20"/>
                <w:szCs w:val="20"/>
              </w:rPr>
              <w:lastRenderedPageBreak/>
              <w:t xml:space="preserve">At </w:t>
            </w:r>
            <w:r>
              <w:rPr>
                <w:rFonts w:cs="Arial"/>
                <w:color w:val="000000"/>
                <w:sz w:val="20"/>
                <w:szCs w:val="20"/>
              </w:rPr>
              <w:t xml:space="preserve">Elm Tree </w:t>
            </w:r>
            <w:r w:rsidRPr="006A42F6">
              <w:rPr>
                <w:rFonts w:cs="Arial"/>
                <w:color w:val="000000"/>
                <w:sz w:val="20"/>
                <w:szCs w:val="20"/>
              </w:rPr>
              <w:t>our staff consistently report high levels of support for wellbeing issues. We complete wellbeing weeks, meetings and we have introduced external supervision for senior leaders and all intervention staff who support our most vulnerable pupils.</w:t>
            </w:r>
            <w:r w:rsidRPr="006A42F6">
              <w:rPr>
                <w:rFonts w:ascii="-webkit-standard" w:hAnsi="-webkit-standard"/>
                <w:color w:val="000000"/>
                <w:sz w:val="20"/>
                <w:szCs w:val="20"/>
              </w:rPr>
              <w:t xml:space="preserve"> </w:t>
            </w:r>
            <w:r w:rsidRPr="006A42F6">
              <w:rPr>
                <w:rFonts w:cs="Arial"/>
                <w:color w:val="000000"/>
                <w:sz w:val="20"/>
                <w:szCs w:val="20"/>
              </w:rPr>
              <w:t>Our leaders engage with their staff and are aware and take account of the main pressures on them. They’re realistic and constructive in the way they manage staff, including their workload.</w:t>
            </w:r>
          </w:p>
          <w:p w14:paraId="076370E9" w14:textId="77777777" w:rsidR="00FC6119" w:rsidRPr="006A42F6" w:rsidRDefault="00FC6119" w:rsidP="00FC6119">
            <w:pPr>
              <w:ind w:left="360"/>
              <w:rPr>
                <w:sz w:val="20"/>
                <w:szCs w:val="20"/>
              </w:rPr>
            </w:pPr>
          </w:p>
          <w:p w14:paraId="5A1B7793" w14:textId="52CDFB6A" w:rsidR="00FC6119" w:rsidRDefault="00FC6119" w:rsidP="00FC6119">
            <w:pPr>
              <w:pStyle w:val="ListParagraph"/>
              <w:numPr>
                <w:ilvl w:val="0"/>
                <w:numId w:val="32"/>
              </w:numPr>
              <w:rPr>
                <w:sz w:val="20"/>
                <w:szCs w:val="20"/>
              </w:rPr>
            </w:pPr>
            <w:r w:rsidRPr="006A42F6">
              <w:rPr>
                <w:sz w:val="20"/>
                <w:szCs w:val="20"/>
              </w:rPr>
              <w:t xml:space="preserve">Leaders have created a climate of continuous professional development with the introduction of our training sessions and the involvement of all staff in whole school monitoring activities. </w:t>
            </w:r>
          </w:p>
          <w:p w14:paraId="4332FE9B" w14:textId="77777777" w:rsidR="00FC6119" w:rsidRPr="006A42F6" w:rsidRDefault="00FC6119" w:rsidP="00FC6119">
            <w:pPr>
              <w:pStyle w:val="ListParagraph"/>
              <w:rPr>
                <w:sz w:val="20"/>
                <w:szCs w:val="20"/>
              </w:rPr>
            </w:pPr>
          </w:p>
          <w:p w14:paraId="6AC71A5E" w14:textId="50F420F1" w:rsidR="00FC6119" w:rsidRDefault="00FC6119" w:rsidP="00FC6119">
            <w:pPr>
              <w:pStyle w:val="ListParagraph"/>
              <w:numPr>
                <w:ilvl w:val="0"/>
                <w:numId w:val="32"/>
              </w:numPr>
              <w:rPr>
                <w:sz w:val="20"/>
                <w:szCs w:val="20"/>
              </w:rPr>
            </w:pPr>
            <w:r w:rsidRPr="006A42F6">
              <w:rPr>
                <w:sz w:val="20"/>
                <w:szCs w:val="20"/>
              </w:rPr>
              <w:t>Governors challenge and support senior leaders in all areas. All members of the governing body have delegated responsibility to ensure robust monitoring in all key aspects of our school, each governor is responsible for reporting back to the full governing body on a termly basis.</w:t>
            </w:r>
          </w:p>
          <w:p w14:paraId="40A0A015" w14:textId="77777777" w:rsidR="00FC6119" w:rsidRPr="006A42F6" w:rsidRDefault="00FC6119" w:rsidP="00FC6119">
            <w:pPr>
              <w:rPr>
                <w:sz w:val="20"/>
                <w:szCs w:val="20"/>
              </w:rPr>
            </w:pPr>
          </w:p>
          <w:p w14:paraId="734B6B6D" w14:textId="3179460A" w:rsidR="00FC6119" w:rsidRDefault="00FC6119" w:rsidP="00FC6119">
            <w:pPr>
              <w:pStyle w:val="ListParagraph"/>
              <w:numPr>
                <w:ilvl w:val="0"/>
                <w:numId w:val="32"/>
              </w:numPr>
              <w:rPr>
                <w:sz w:val="20"/>
                <w:szCs w:val="20"/>
              </w:rPr>
            </w:pPr>
            <w:r w:rsidRPr="006A42F6">
              <w:rPr>
                <w:sz w:val="20"/>
                <w:szCs w:val="20"/>
              </w:rPr>
              <w:t xml:space="preserve">Leaders, staff and governors have developed a broad and balanced curriculum which engages and inspires all pupils thus ensuring maximum levels of progress. </w:t>
            </w:r>
          </w:p>
          <w:p w14:paraId="2940B7D9" w14:textId="77777777" w:rsidR="00FC6119" w:rsidRPr="006A42F6" w:rsidRDefault="00FC6119" w:rsidP="00FC6119">
            <w:pPr>
              <w:pStyle w:val="ListParagraph"/>
              <w:rPr>
                <w:sz w:val="20"/>
                <w:szCs w:val="20"/>
              </w:rPr>
            </w:pPr>
          </w:p>
          <w:p w14:paraId="68AD13E0" w14:textId="77777777" w:rsidR="00FC6119" w:rsidRDefault="00FC6119" w:rsidP="00FC6119">
            <w:pPr>
              <w:pStyle w:val="ListParagraph"/>
              <w:numPr>
                <w:ilvl w:val="0"/>
                <w:numId w:val="32"/>
              </w:numPr>
              <w:rPr>
                <w:sz w:val="20"/>
                <w:szCs w:val="20"/>
              </w:rPr>
            </w:pPr>
            <w:r w:rsidRPr="006A42F6">
              <w:rPr>
                <w:sz w:val="20"/>
                <w:szCs w:val="20"/>
              </w:rPr>
              <w:t xml:space="preserve">Our ethos and our school values promotes equality of opportunity and diversity. Leaders, staff, governors and pupils do not tolerate prejudiced and/or discriminatory behaviour.  Pupils feel safe in our school. </w:t>
            </w:r>
          </w:p>
          <w:p w14:paraId="52E06EFC" w14:textId="77777777" w:rsidR="00FC6119" w:rsidRPr="006A42F6" w:rsidRDefault="00FC6119" w:rsidP="00FC6119">
            <w:pPr>
              <w:pStyle w:val="ListParagraph"/>
              <w:rPr>
                <w:sz w:val="20"/>
                <w:szCs w:val="20"/>
              </w:rPr>
            </w:pPr>
          </w:p>
          <w:p w14:paraId="56CA43B0" w14:textId="6A4A6CC5" w:rsidR="00FC6119" w:rsidRDefault="00FC6119" w:rsidP="00FC6119">
            <w:pPr>
              <w:pStyle w:val="ListParagraph"/>
              <w:numPr>
                <w:ilvl w:val="0"/>
                <w:numId w:val="32"/>
              </w:numPr>
              <w:rPr>
                <w:sz w:val="20"/>
                <w:szCs w:val="20"/>
              </w:rPr>
            </w:pPr>
            <w:r w:rsidRPr="006A42F6">
              <w:rPr>
                <w:sz w:val="20"/>
                <w:szCs w:val="20"/>
              </w:rPr>
              <w:t xml:space="preserve"> Our safeguarding procedures are outstanding at all levels, we continuously to work with a large variety of outside multi agencies to secure the best outcomes for all of our pupils. </w:t>
            </w:r>
          </w:p>
          <w:p w14:paraId="40BF742F" w14:textId="77777777" w:rsidR="00FC6119" w:rsidRPr="006A42F6" w:rsidRDefault="00FC6119" w:rsidP="00FC6119">
            <w:pPr>
              <w:pStyle w:val="ListParagraph"/>
              <w:rPr>
                <w:sz w:val="20"/>
                <w:szCs w:val="20"/>
              </w:rPr>
            </w:pPr>
          </w:p>
          <w:p w14:paraId="2D063CCC" w14:textId="77777777" w:rsidR="00FC6119" w:rsidRDefault="00FC6119" w:rsidP="00FC6119">
            <w:pPr>
              <w:pStyle w:val="ListParagraph"/>
              <w:numPr>
                <w:ilvl w:val="0"/>
                <w:numId w:val="32"/>
              </w:numPr>
              <w:rPr>
                <w:sz w:val="20"/>
                <w:szCs w:val="20"/>
              </w:rPr>
            </w:pPr>
            <w:r w:rsidRPr="006A42F6">
              <w:rPr>
                <w:sz w:val="20"/>
                <w:szCs w:val="20"/>
              </w:rPr>
              <w:t>All staff have undertaken PREVENT training to ensure that we protect all of our pupils from radicalisation and extremism.</w:t>
            </w:r>
          </w:p>
          <w:p w14:paraId="63572331" w14:textId="77777777" w:rsidR="00FC6119" w:rsidRPr="006A42F6" w:rsidRDefault="00FC6119" w:rsidP="00FC6119">
            <w:pPr>
              <w:pStyle w:val="ListParagraph"/>
              <w:rPr>
                <w:sz w:val="20"/>
                <w:szCs w:val="20"/>
              </w:rPr>
            </w:pPr>
          </w:p>
          <w:p w14:paraId="4028D3D6" w14:textId="7B7A71B1" w:rsidR="00FC6119" w:rsidRDefault="00FC6119" w:rsidP="00FC6119">
            <w:pPr>
              <w:pStyle w:val="ListParagraph"/>
              <w:numPr>
                <w:ilvl w:val="0"/>
                <w:numId w:val="32"/>
              </w:numPr>
              <w:rPr>
                <w:sz w:val="20"/>
                <w:szCs w:val="20"/>
              </w:rPr>
            </w:pPr>
            <w:r w:rsidRPr="006A42F6">
              <w:rPr>
                <w:sz w:val="20"/>
                <w:szCs w:val="20"/>
              </w:rPr>
              <w:t xml:space="preserve"> Pupils are central to the continuing success of our school and are proactive through our pupil voice. </w:t>
            </w:r>
          </w:p>
          <w:p w14:paraId="7D2096EB" w14:textId="77777777" w:rsidR="00FC6119" w:rsidRPr="006A42F6" w:rsidRDefault="00FC6119" w:rsidP="00FC6119">
            <w:pPr>
              <w:pStyle w:val="ListParagraph"/>
              <w:rPr>
                <w:sz w:val="20"/>
                <w:szCs w:val="20"/>
              </w:rPr>
            </w:pPr>
          </w:p>
          <w:p w14:paraId="01F945D2" w14:textId="77777777" w:rsidR="00FC6119" w:rsidRPr="00C61B67" w:rsidRDefault="00FC6119" w:rsidP="00C61B67">
            <w:pPr>
              <w:pStyle w:val="ListParagraph"/>
              <w:numPr>
                <w:ilvl w:val="0"/>
                <w:numId w:val="32"/>
              </w:numPr>
              <w:rPr>
                <w:b/>
                <w:sz w:val="20"/>
                <w:szCs w:val="20"/>
              </w:rPr>
            </w:pPr>
            <w:r w:rsidRPr="006A42F6">
              <w:rPr>
                <w:sz w:val="20"/>
                <w:szCs w:val="20"/>
              </w:rPr>
              <w:t xml:space="preserve">Leaders, </w:t>
            </w:r>
            <w:r w:rsidR="00C61B67" w:rsidRPr="006A42F6">
              <w:rPr>
                <w:sz w:val="20"/>
                <w:szCs w:val="20"/>
              </w:rPr>
              <w:t>governors,</w:t>
            </w:r>
            <w:r w:rsidRPr="006A42F6">
              <w:rPr>
                <w:sz w:val="20"/>
                <w:szCs w:val="20"/>
              </w:rPr>
              <w:t xml:space="preserve"> and staff provide outstanding support for other schools and organisations through high quality training and sharing good practice. </w:t>
            </w:r>
          </w:p>
          <w:p w14:paraId="3A2815D7" w14:textId="3861FBA9" w:rsidR="00C61B67" w:rsidRPr="00083969" w:rsidRDefault="00C61B67" w:rsidP="00C61B67">
            <w:pPr>
              <w:pStyle w:val="ListParagraph"/>
              <w:rPr>
                <w:b/>
                <w:sz w:val="20"/>
                <w:szCs w:val="20"/>
              </w:rPr>
            </w:pPr>
          </w:p>
        </w:tc>
      </w:tr>
      <w:tr w:rsidR="00FC6119" w:rsidRPr="00FF2044" w14:paraId="3C9C930E" w14:textId="77777777" w:rsidTr="008015FA">
        <w:trPr>
          <w:trHeight w:val="270"/>
        </w:trPr>
        <w:tc>
          <w:tcPr>
            <w:tcW w:w="568" w:type="dxa"/>
            <w:vMerge/>
            <w:shd w:val="clear" w:color="auto" w:fill="D99594" w:themeFill="accent2" w:themeFillTint="99"/>
          </w:tcPr>
          <w:p w14:paraId="263E96D4" w14:textId="77777777" w:rsidR="00FC6119" w:rsidRPr="00FF2044" w:rsidRDefault="00FC6119" w:rsidP="00FC6119">
            <w:pPr>
              <w:jc w:val="center"/>
              <w:rPr>
                <w:b/>
                <w:sz w:val="20"/>
                <w:szCs w:val="20"/>
              </w:rPr>
            </w:pPr>
          </w:p>
        </w:tc>
        <w:tc>
          <w:tcPr>
            <w:tcW w:w="14723" w:type="dxa"/>
            <w:gridSpan w:val="7"/>
            <w:shd w:val="clear" w:color="auto" w:fill="D99594" w:themeFill="accent2" w:themeFillTint="99"/>
          </w:tcPr>
          <w:p w14:paraId="4A2D0819" w14:textId="65FFF5D9" w:rsidR="00FC6119" w:rsidRPr="00083969" w:rsidRDefault="00FC6119" w:rsidP="00FC6119">
            <w:pPr>
              <w:rPr>
                <w:b/>
                <w:bCs/>
                <w:sz w:val="20"/>
                <w:szCs w:val="20"/>
              </w:rPr>
            </w:pPr>
            <w:r w:rsidRPr="00083969">
              <w:rPr>
                <w:b/>
                <w:bCs/>
                <w:sz w:val="20"/>
                <w:szCs w:val="20"/>
              </w:rPr>
              <w:t>Evidence</w:t>
            </w:r>
          </w:p>
        </w:tc>
      </w:tr>
      <w:tr w:rsidR="00FC6119" w:rsidRPr="00FF2044" w14:paraId="68808F78" w14:textId="77777777" w:rsidTr="008015FA">
        <w:trPr>
          <w:trHeight w:val="270"/>
        </w:trPr>
        <w:tc>
          <w:tcPr>
            <w:tcW w:w="568" w:type="dxa"/>
            <w:vMerge/>
            <w:shd w:val="clear" w:color="auto" w:fill="D99594" w:themeFill="accent2" w:themeFillTint="99"/>
          </w:tcPr>
          <w:p w14:paraId="7BA0622B" w14:textId="77777777" w:rsidR="00FC6119" w:rsidRPr="00FF2044" w:rsidRDefault="00FC6119" w:rsidP="00FC6119">
            <w:pPr>
              <w:jc w:val="center"/>
              <w:rPr>
                <w:b/>
                <w:sz w:val="20"/>
                <w:szCs w:val="20"/>
              </w:rPr>
            </w:pPr>
          </w:p>
        </w:tc>
        <w:tc>
          <w:tcPr>
            <w:tcW w:w="14723" w:type="dxa"/>
            <w:gridSpan w:val="7"/>
            <w:shd w:val="clear" w:color="auto" w:fill="auto"/>
          </w:tcPr>
          <w:p w14:paraId="1285BC75" w14:textId="74591717" w:rsidR="00FC6119" w:rsidRPr="00083969" w:rsidRDefault="00FC6119" w:rsidP="00FC6119">
            <w:pPr>
              <w:pStyle w:val="ListParagraph"/>
              <w:numPr>
                <w:ilvl w:val="0"/>
                <w:numId w:val="33"/>
              </w:numPr>
              <w:rPr>
                <w:sz w:val="20"/>
                <w:szCs w:val="20"/>
              </w:rPr>
            </w:pPr>
            <w:r w:rsidRPr="00083969">
              <w:rPr>
                <w:sz w:val="20"/>
                <w:szCs w:val="20"/>
              </w:rPr>
              <w:t>Outstanding progress</w:t>
            </w:r>
            <w:r w:rsidR="00C61B67">
              <w:rPr>
                <w:sz w:val="20"/>
                <w:szCs w:val="20"/>
              </w:rPr>
              <w:t xml:space="preserve">, </w:t>
            </w:r>
            <w:r w:rsidRPr="00083969">
              <w:rPr>
                <w:sz w:val="20"/>
                <w:szCs w:val="20"/>
              </w:rPr>
              <w:t>Outstanding 360⁰ teaching</w:t>
            </w:r>
            <w:r>
              <w:rPr>
                <w:sz w:val="20"/>
                <w:szCs w:val="20"/>
              </w:rPr>
              <w:t xml:space="preserve">, </w:t>
            </w:r>
            <w:r w:rsidRPr="00083969">
              <w:rPr>
                <w:sz w:val="20"/>
                <w:szCs w:val="20"/>
              </w:rPr>
              <w:t>Learning walks</w:t>
            </w:r>
            <w:r>
              <w:rPr>
                <w:sz w:val="20"/>
                <w:szCs w:val="20"/>
              </w:rPr>
              <w:t xml:space="preserve">, </w:t>
            </w:r>
            <w:r w:rsidRPr="00083969">
              <w:rPr>
                <w:sz w:val="20"/>
                <w:szCs w:val="20"/>
              </w:rPr>
              <w:t>Investors in people award-Gold</w:t>
            </w:r>
            <w:r>
              <w:rPr>
                <w:sz w:val="20"/>
                <w:szCs w:val="20"/>
              </w:rPr>
              <w:t xml:space="preserve">, </w:t>
            </w:r>
            <w:r w:rsidRPr="00083969">
              <w:rPr>
                <w:sz w:val="20"/>
                <w:szCs w:val="20"/>
              </w:rPr>
              <w:t>Inclusive teaching centre-Woodlands</w:t>
            </w:r>
            <w:r>
              <w:rPr>
                <w:sz w:val="20"/>
                <w:szCs w:val="20"/>
              </w:rPr>
              <w:t xml:space="preserve">, </w:t>
            </w:r>
            <w:r w:rsidRPr="00083969">
              <w:rPr>
                <w:sz w:val="20"/>
                <w:szCs w:val="20"/>
              </w:rPr>
              <w:t>Enrichment</w:t>
            </w:r>
            <w:r>
              <w:rPr>
                <w:sz w:val="20"/>
                <w:szCs w:val="20"/>
              </w:rPr>
              <w:t xml:space="preserve">, </w:t>
            </w:r>
            <w:r w:rsidRPr="00083969">
              <w:rPr>
                <w:sz w:val="20"/>
                <w:szCs w:val="20"/>
              </w:rPr>
              <w:t>Residential trips</w:t>
            </w:r>
            <w:r>
              <w:rPr>
                <w:sz w:val="20"/>
                <w:szCs w:val="20"/>
              </w:rPr>
              <w:t xml:space="preserve">, </w:t>
            </w:r>
            <w:r w:rsidRPr="00083969">
              <w:rPr>
                <w:sz w:val="20"/>
                <w:szCs w:val="20"/>
              </w:rPr>
              <w:t>Learning excellence award</w:t>
            </w:r>
            <w:r>
              <w:rPr>
                <w:sz w:val="20"/>
                <w:szCs w:val="20"/>
              </w:rPr>
              <w:t xml:space="preserve">, </w:t>
            </w:r>
            <w:r w:rsidRPr="00083969">
              <w:rPr>
                <w:sz w:val="20"/>
                <w:szCs w:val="20"/>
              </w:rPr>
              <w:t>Feedback sheets from monitoring</w:t>
            </w:r>
            <w:r>
              <w:rPr>
                <w:sz w:val="20"/>
                <w:szCs w:val="20"/>
              </w:rPr>
              <w:t xml:space="preserve">, </w:t>
            </w:r>
            <w:r w:rsidRPr="00083969">
              <w:rPr>
                <w:sz w:val="20"/>
                <w:szCs w:val="20"/>
              </w:rPr>
              <w:t>Training matrix</w:t>
            </w:r>
            <w:r>
              <w:rPr>
                <w:sz w:val="20"/>
                <w:szCs w:val="20"/>
              </w:rPr>
              <w:t xml:space="preserve">, </w:t>
            </w:r>
            <w:r w:rsidRPr="00083969">
              <w:rPr>
                <w:sz w:val="20"/>
                <w:szCs w:val="20"/>
              </w:rPr>
              <w:t>Governors reports</w:t>
            </w:r>
            <w:r>
              <w:rPr>
                <w:sz w:val="20"/>
                <w:szCs w:val="20"/>
              </w:rPr>
              <w:t xml:space="preserve">, </w:t>
            </w:r>
            <w:r w:rsidRPr="00083969">
              <w:rPr>
                <w:sz w:val="20"/>
                <w:szCs w:val="20"/>
              </w:rPr>
              <w:t>Equality mark award</w:t>
            </w:r>
            <w:r>
              <w:rPr>
                <w:sz w:val="20"/>
                <w:szCs w:val="20"/>
              </w:rPr>
              <w:t xml:space="preserve">, </w:t>
            </w:r>
            <w:r w:rsidRPr="00083969">
              <w:rPr>
                <w:sz w:val="20"/>
                <w:szCs w:val="20"/>
              </w:rPr>
              <w:t xml:space="preserve">Pupil and parent questionnaires </w:t>
            </w:r>
            <w:r>
              <w:rPr>
                <w:sz w:val="20"/>
                <w:szCs w:val="20"/>
              </w:rPr>
              <w:t xml:space="preserve">, </w:t>
            </w:r>
            <w:r w:rsidRPr="00083969">
              <w:rPr>
                <w:sz w:val="20"/>
                <w:szCs w:val="20"/>
              </w:rPr>
              <w:t>CP reports/social worker reports/child protection meetings/CAF/children in need meetings/LAC meetings</w:t>
            </w:r>
            <w:r>
              <w:rPr>
                <w:sz w:val="20"/>
                <w:szCs w:val="20"/>
              </w:rPr>
              <w:t>,</w:t>
            </w:r>
            <w:r w:rsidR="00C61B67">
              <w:rPr>
                <w:sz w:val="20"/>
                <w:szCs w:val="20"/>
              </w:rPr>
              <w:t xml:space="preserve"> Early Help,</w:t>
            </w:r>
            <w:r>
              <w:rPr>
                <w:sz w:val="20"/>
                <w:szCs w:val="20"/>
              </w:rPr>
              <w:t xml:space="preserve"> </w:t>
            </w:r>
            <w:r w:rsidRPr="00083969">
              <w:rPr>
                <w:sz w:val="20"/>
                <w:szCs w:val="20"/>
              </w:rPr>
              <w:t>School council/pupil parliament meeting minutes</w:t>
            </w:r>
            <w:r>
              <w:rPr>
                <w:sz w:val="20"/>
                <w:szCs w:val="20"/>
              </w:rPr>
              <w:t>. Assessment Data, Wellbeing Meetings, School Vision, CPD</w:t>
            </w:r>
            <w:r w:rsidR="00C61B67">
              <w:rPr>
                <w:sz w:val="20"/>
                <w:szCs w:val="20"/>
              </w:rPr>
              <w:t xml:space="preserve"> &amp; Tracker</w:t>
            </w:r>
            <w:r>
              <w:rPr>
                <w:sz w:val="20"/>
                <w:szCs w:val="20"/>
              </w:rPr>
              <w:t>, SCR, Safer Recruitment</w:t>
            </w:r>
            <w:r w:rsidR="00C61B67">
              <w:rPr>
                <w:sz w:val="20"/>
                <w:szCs w:val="20"/>
              </w:rPr>
              <w:t xml:space="preserve">, TT Education. </w:t>
            </w:r>
          </w:p>
          <w:p w14:paraId="52E2F93E" w14:textId="77777777" w:rsidR="00FC6119" w:rsidRPr="00FF2044" w:rsidRDefault="00FC6119" w:rsidP="00FC6119">
            <w:pPr>
              <w:rPr>
                <w:sz w:val="20"/>
                <w:szCs w:val="20"/>
              </w:rPr>
            </w:pPr>
          </w:p>
        </w:tc>
      </w:tr>
      <w:tr w:rsidR="00FC6119" w:rsidRPr="00FF2044" w14:paraId="3BD5FD0C" w14:textId="77777777" w:rsidTr="008015FA">
        <w:trPr>
          <w:trHeight w:val="270"/>
        </w:trPr>
        <w:tc>
          <w:tcPr>
            <w:tcW w:w="568" w:type="dxa"/>
            <w:vMerge/>
            <w:shd w:val="clear" w:color="auto" w:fill="D99594" w:themeFill="accent2" w:themeFillTint="99"/>
          </w:tcPr>
          <w:p w14:paraId="759CA044" w14:textId="77777777" w:rsidR="00FC6119" w:rsidRPr="00FF2044" w:rsidRDefault="00FC6119" w:rsidP="00FC6119">
            <w:pPr>
              <w:jc w:val="center"/>
              <w:rPr>
                <w:b/>
                <w:sz w:val="20"/>
                <w:szCs w:val="20"/>
              </w:rPr>
            </w:pPr>
          </w:p>
        </w:tc>
        <w:tc>
          <w:tcPr>
            <w:tcW w:w="7243" w:type="dxa"/>
            <w:gridSpan w:val="6"/>
            <w:shd w:val="clear" w:color="auto" w:fill="D99594" w:themeFill="accent2" w:themeFillTint="99"/>
          </w:tcPr>
          <w:p w14:paraId="43668097" w14:textId="2C15C516" w:rsidR="00FC6119" w:rsidRPr="00FF2044" w:rsidRDefault="00FC6119" w:rsidP="00FC6119">
            <w:pPr>
              <w:rPr>
                <w:b/>
                <w:sz w:val="20"/>
                <w:szCs w:val="20"/>
              </w:rPr>
            </w:pPr>
            <w:r>
              <w:rPr>
                <w:b/>
                <w:sz w:val="20"/>
                <w:szCs w:val="20"/>
              </w:rPr>
              <w:t>Actions from 202</w:t>
            </w:r>
            <w:r w:rsidR="00440158">
              <w:rPr>
                <w:b/>
                <w:sz w:val="20"/>
                <w:szCs w:val="20"/>
              </w:rPr>
              <w:t>2</w:t>
            </w:r>
            <w:r>
              <w:rPr>
                <w:b/>
                <w:sz w:val="20"/>
                <w:szCs w:val="20"/>
              </w:rPr>
              <w:t xml:space="preserve"> / 202</w:t>
            </w:r>
            <w:r w:rsidR="00440158">
              <w:rPr>
                <w:b/>
                <w:sz w:val="20"/>
                <w:szCs w:val="20"/>
              </w:rPr>
              <w:t>3</w:t>
            </w:r>
          </w:p>
        </w:tc>
        <w:tc>
          <w:tcPr>
            <w:tcW w:w="7480" w:type="dxa"/>
            <w:shd w:val="clear" w:color="auto" w:fill="D99594" w:themeFill="accent2" w:themeFillTint="99"/>
          </w:tcPr>
          <w:p w14:paraId="14BD4392" w14:textId="62536CD6" w:rsidR="00FC6119" w:rsidRPr="00FF2044" w:rsidRDefault="00FC6119" w:rsidP="00FC6119">
            <w:pPr>
              <w:rPr>
                <w:b/>
                <w:sz w:val="20"/>
                <w:szCs w:val="20"/>
              </w:rPr>
            </w:pPr>
            <w:r>
              <w:rPr>
                <w:b/>
                <w:sz w:val="20"/>
                <w:szCs w:val="20"/>
              </w:rPr>
              <w:t>Impact from 202</w:t>
            </w:r>
            <w:r w:rsidR="00440158">
              <w:rPr>
                <w:b/>
                <w:sz w:val="20"/>
                <w:szCs w:val="20"/>
              </w:rPr>
              <w:t>2</w:t>
            </w:r>
            <w:r>
              <w:rPr>
                <w:b/>
                <w:sz w:val="20"/>
                <w:szCs w:val="20"/>
              </w:rPr>
              <w:t xml:space="preserve"> / 202</w:t>
            </w:r>
            <w:r w:rsidR="00440158">
              <w:rPr>
                <w:b/>
                <w:sz w:val="20"/>
                <w:szCs w:val="20"/>
              </w:rPr>
              <w:t>3</w:t>
            </w:r>
            <w:r>
              <w:rPr>
                <w:b/>
                <w:sz w:val="20"/>
                <w:szCs w:val="20"/>
              </w:rPr>
              <w:t xml:space="preserve"> </w:t>
            </w:r>
          </w:p>
        </w:tc>
      </w:tr>
      <w:tr w:rsidR="00FC6119" w:rsidRPr="00FF2044" w14:paraId="0BB4161F" w14:textId="77777777" w:rsidTr="008015FA">
        <w:trPr>
          <w:trHeight w:val="270"/>
        </w:trPr>
        <w:tc>
          <w:tcPr>
            <w:tcW w:w="568" w:type="dxa"/>
            <w:vMerge/>
            <w:shd w:val="clear" w:color="auto" w:fill="D99594" w:themeFill="accent2" w:themeFillTint="99"/>
          </w:tcPr>
          <w:p w14:paraId="51014730" w14:textId="77777777" w:rsidR="00FC6119" w:rsidRPr="00FF2044" w:rsidRDefault="00FC6119" w:rsidP="00FC6119">
            <w:pPr>
              <w:jc w:val="center"/>
              <w:rPr>
                <w:b/>
                <w:sz w:val="20"/>
                <w:szCs w:val="20"/>
              </w:rPr>
            </w:pPr>
          </w:p>
        </w:tc>
        <w:tc>
          <w:tcPr>
            <w:tcW w:w="7243" w:type="dxa"/>
            <w:gridSpan w:val="6"/>
            <w:shd w:val="clear" w:color="auto" w:fill="auto"/>
          </w:tcPr>
          <w:p w14:paraId="79018512" w14:textId="77777777" w:rsidR="009F2A33" w:rsidRDefault="009F2A33" w:rsidP="009F2A33">
            <w:pPr>
              <w:pStyle w:val="NormalWeb"/>
              <w:numPr>
                <w:ilvl w:val="0"/>
                <w:numId w:val="57"/>
              </w:numPr>
              <w:spacing w:before="0" w:beforeAutospacing="0" w:after="0" w:afterAutospacing="0"/>
              <w:textAlignment w:val="baseline"/>
              <w:rPr>
                <w:rFonts w:asciiTheme="minorHAnsi" w:hAnsiTheme="minorHAnsi" w:cstheme="minorHAnsi"/>
                <w:color w:val="000000" w:themeColor="text1"/>
                <w:sz w:val="20"/>
                <w:szCs w:val="20"/>
              </w:rPr>
            </w:pPr>
            <w:r w:rsidRPr="0070350D">
              <w:rPr>
                <w:rFonts w:asciiTheme="minorHAnsi" w:hAnsiTheme="minorHAnsi" w:cstheme="minorHAnsi"/>
                <w:color w:val="000000" w:themeColor="text1"/>
                <w:sz w:val="20"/>
                <w:szCs w:val="20"/>
              </w:rPr>
              <w:t>To consolidate distributed leadership model across the school including an external review.</w:t>
            </w:r>
          </w:p>
          <w:p w14:paraId="4A5AF415" w14:textId="77777777" w:rsidR="009F2A33" w:rsidRDefault="009F2A33" w:rsidP="009F2A33">
            <w:pPr>
              <w:pStyle w:val="NormalWeb"/>
              <w:numPr>
                <w:ilvl w:val="0"/>
                <w:numId w:val="57"/>
              </w:numPr>
              <w:spacing w:before="0" w:beforeAutospacing="0" w:after="0" w:afterAutospacing="0"/>
              <w:textAlignment w:val="baseline"/>
              <w:rPr>
                <w:rFonts w:asciiTheme="minorHAnsi" w:hAnsiTheme="minorHAnsi" w:cstheme="minorHAnsi"/>
                <w:color w:val="000000" w:themeColor="text1"/>
                <w:sz w:val="20"/>
                <w:szCs w:val="20"/>
              </w:rPr>
            </w:pPr>
            <w:r w:rsidRPr="0070350D">
              <w:rPr>
                <w:rFonts w:asciiTheme="minorHAnsi" w:hAnsiTheme="minorHAnsi" w:cstheme="minorHAnsi"/>
                <w:color w:val="000000" w:themeColor="text1"/>
                <w:sz w:val="20"/>
                <w:szCs w:val="20"/>
              </w:rPr>
              <w:t>Improve effectiveness of leaders &amp; managers at all levels ensuring leaders actions improve teaching and make a greater difference which lead to stronger outcomes for pupils. </w:t>
            </w:r>
          </w:p>
          <w:p w14:paraId="1E529CE0" w14:textId="77777777" w:rsidR="009F2A33" w:rsidRDefault="009F2A33" w:rsidP="009F2A33">
            <w:pPr>
              <w:pStyle w:val="NormalWeb"/>
              <w:numPr>
                <w:ilvl w:val="0"/>
                <w:numId w:val="57"/>
              </w:numPr>
              <w:spacing w:before="0" w:beforeAutospacing="0" w:after="0" w:afterAutospacing="0"/>
              <w:textAlignment w:val="baseline"/>
              <w:rPr>
                <w:rFonts w:asciiTheme="minorHAnsi" w:hAnsiTheme="minorHAnsi" w:cstheme="minorHAnsi"/>
                <w:color w:val="000000" w:themeColor="text1"/>
                <w:sz w:val="20"/>
                <w:szCs w:val="20"/>
              </w:rPr>
            </w:pPr>
            <w:r w:rsidRPr="0070350D">
              <w:rPr>
                <w:rFonts w:asciiTheme="minorHAnsi" w:hAnsiTheme="minorHAnsi" w:cstheme="minorHAnsi"/>
                <w:color w:val="000000" w:themeColor="text1"/>
                <w:sz w:val="20"/>
                <w:szCs w:val="20"/>
              </w:rPr>
              <w:t>Ensure there is appropriate CPD for the Governing Body</w:t>
            </w:r>
          </w:p>
          <w:p w14:paraId="62590FA5" w14:textId="77777777" w:rsidR="009F2A33" w:rsidRDefault="009F2A33" w:rsidP="009F2A33">
            <w:pPr>
              <w:pStyle w:val="NormalWeb"/>
              <w:numPr>
                <w:ilvl w:val="0"/>
                <w:numId w:val="57"/>
              </w:numPr>
              <w:spacing w:before="0" w:beforeAutospacing="0" w:after="0" w:afterAutospacing="0"/>
              <w:textAlignment w:val="baseline"/>
              <w:rPr>
                <w:rFonts w:asciiTheme="minorHAnsi" w:hAnsiTheme="minorHAnsi" w:cstheme="minorHAnsi"/>
                <w:color w:val="000000" w:themeColor="text1"/>
                <w:sz w:val="20"/>
                <w:szCs w:val="20"/>
              </w:rPr>
            </w:pPr>
            <w:r w:rsidRPr="0070350D">
              <w:rPr>
                <w:rFonts w:asciiTheme="minorHAnsi" w:hAnsiTheme="minorHAnsi" w:cstheme="minorHAnsi"/>
                <w:color w:val="000000" w:themeColor="text1"/>
                <w:sz w:val="20"/>
                <w:szCs w:val="20"/>
              </w:rPr>
              <w:t>To explore academisation options – MAT / Partnerships Schools </w:t>
            </w:r>
          </w:p>
          <w:p w14:paraId="0DBA17B8" w14:textId="77777777" w:rsidR="009F2A33" w:rsidRDefault="009F2A33" w:rsidP="009F2A33">
            <w:pPr>
              <w:pStyle w:val="NormalWeb"/>
              <w:numPr>
                <w:ilvl w:val="0"/>
                <w:numId w:val="57"/>
              </w:numPr>
              <w:spacing w:before="0" w:beforeAutospacing="0" w:after="0" w:afterAutospacing="0"/>
              <w:textAlignment w:val="baseline"/>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To implement effective engagement between school, parents, and carers.  </w:t>
            </w:r>
          </w:p>
          <w:p w14:paraId="3914EFFA" w14:textId="358348A0" w:rsidR="00FC6119" w:rsidRPr="009F2A33" w:rsidRDefault="00FC6119" w:rsidP="009F2A33">
            <w:pPr>
              <w:rPr>
                <w:b/>
                <w:sz w:val="20"/>
                <w:szCs w:val="20"/>
              </w:rPr>
            </w:pPr>
          </w:p>
        </w:tc>
        <w:tc>
          <w:tcPr>
            <w:tcW w:w="7480" w:type="dxa"/>
            <w:shd w:val="clear" w:color="auto" w:fill="auto"/>
          </w:tcPr>
          <w:p w14:paraId="3F0E50E6" w14:textId="212BD486" w:rsidR="00DA41D8" w:rsidRDefault="00DA41D8" w:rsidP="00DA41D8">
            <w:pPr>
              <w:pStyle w:val="ListParagraph"/>
              <w:numPr>
                <w:ilvl w:val="0"/>
                <w:numId w:val="33"/>
              </w:numPr>
              <w:rPr>
                <w:sz w:val="20"/>
                <w:szCs w:val="20"/>
              </w:rPr>
            </w:pPr>
            <w:r w:rsidRPr="00DA41D8">
              <w:rPr>
                <w:sz w:val="20"/>
                <w:szCs w:val="20"/>
              </w:rPr>
              <w:t xml:space="preserve">Clear R and R </w:t>
            </w:r>
            <w:r w:rsidR="00191382">
              <w:rPr>
                <w:sz w:val="20"/>
                <w:szCs w:val="20"/>
              </w:rPr>
              <w:t>e</w:t>
            </w:r>
            <w:r w:rsidRPr="00DA41D8">
              <w:rPr>
                <w:sz w:val="20"/>
                <w:szCs w:val="20"/>
              </w:rPr>
              <w:t>veryone understands and undertakes their role effectively and to their best ability</w:t>
            </w:r>
            <w:r>
              <w:rPr>
                <w:sz w:val="20"/>
                <w:szCs w:val="20"/>
              </w:rPr>
              <w:t xml:space="preserve">.  </w:t>
            </w:r>
            <w:r w:rsidRPr="00DA41D8">
              <w:rPr>
                <w:sz w:val="20"/>
                <w:szCs w:val="20"/>
              </w:rPr>
              <w:t>Impact on T &amp; L</w:t>
            </w:r>
            <w:r>
              <w:rPr>
                <w:sz w:val="20"/>
                <w:szCs w:val="20"/>
              </w:rPr>
              <w:t xml:space="preserve">. </w:t>
            </w:r>
            <w:r w:rsidRPr="00DA41D8">
              <w:rPr>
                <w:sz w:val="20"/>
                <w:szCs w:val="20"/>
              </w:rPr>
              <w:t>Impact on outcomes</w:t>
            </w:r>
            <w:r>
              <w:rPr>
                <w:sz w:val="20"/>
                <w:szCs w:val="20"/>
              </w:rPr>
              <w:t>.</w:t>
            </w:r>
          </w:p>
          <w:p w14:paraId="29E26FE3" w14:textId="427FE202" w:rsidR="00DA41D8" w:rsidRPr="00DA41D8" w:rsidRDefault="00DA41D8" w:rsidP="00DA41D8">
            <w:pPr>
              <w:pStyle w:val="ListParagraph"/>
              <w:numPr>
                <w:ilvl w:val="0"/>
                <w:numId w:val="33"/>
              </w:numPr>
              <w:rPr>
                <w:sz w:val="20"/>
                <w:szCs w:val="20"/>
              </w:rPr>
            </w:pPr>
            <w:r w:rsidRPr="00DA41D8">
              <w:rPr>
                <w:sz w:val="20"/>
                <w:szCs w:val="20"/>
              </w:rPr>
              <w:t xml:space="preserve">Individual and group session with SG. SG to produce action plan based on her analysis and feedback. </w:t>
            </w:r>
          </w:p>
          <w:p w14:paraId="0B085274" w14:textId="77777777" w:rsidR="00DA41D8" w:rsidRDefault="00DA41D8" w:rsidP="00DA41D8">
            <w:pPr>
              <w:pStyle w:val="ListParagraph"/>
              <w:numPr>
                <w:ilvl w:val="0"/>
                <w:numId w:val="33"/>
              </w:numPr>
              <w:rPr>
                <w:sz w:val="20"/>
                <w:szCs w:val="20"/>
              </w:rPr>
            </w:pPr>
            <w:r w:rsidRPr="00DA41D8">
              <w:rPr>
                <w:sz w:val="20"/>
                <w:szCs w:val="20"/>
              </w:rPr>
              <w:t>Action Plan to impact on leadership and management.  Improve confidence for new leaders</w:t>
            </w:r>
            <w:r>
              <w:rPr>
                <w:sz w:val="20"/>
                <w:szCs w:val="20"/>
              </w:rPr>
              <w:t>.</w:t>
            </w:r>
          </w:p>
          <w:p w14:paraId="2BA21624" w14:textId="219CBC44" w:rsidR="00DA41D8" w:rsidRPr="00DA41D8" w:rsidRDefault="00DA41D8" w:rsidP="00DA41D8">
            <w:pPr>
              <w:pStyle w:val="ListParagraph"/>
              <w:numPr>
                <w:ilvl w:val="0"/>
                <w:numId w:val="33"/>
              </w:numPr>
              <w:rPr>
                <w:sz w:val="20"/>
                <w:szCs w:val="20"/>
              </w:rPr>
            </w:pPr>
            <w:r w:rsidRPr="00DA41D8">
              <w:rPr>
                <w:sz w:val="20"/>
                <w:szCs w:val="20"/>
              </w:rPr>
              <w:t>Effective, knowledgeable Link Governor</w:t>
            </w:r>
            <w:r>
              <w:rPr>
                <w:sz w:val="20"/>
                <w:szCs w:val="20"/>
              </w:rPr>
              <w:t xml:space="preserve">.  </w:t>
            </w:r>
            <w:r w:rsidRPr="00DA41D8">
              <w:rPr>
                <w:sz w:val="20"/>
                <w:szCs w:val="20"/>
              </w:rPr>
              <w:t>Understands the needs of the FGB</w:t>
            </w:r>
            <w:r>
              <w:rPr>
                <w:sz w:val="20"/>
                <w:szCs w:val="20"/>
              </w:rPr>
              <w:t>.</w:t>
            </w:r>
          </w:p>
          <w:p w14:paraId="20E1AACE" w14:textId="77777777" w:rsidR="00DA41D8" w:rsidRDefault="00DA41D8" w:rsidP="00DA41D8">
            <w:pPr>
              <w:pStyle w:val="ListParagraph"/>
              <w:numPr>
                <w:ilvl w:val="0"/>
                <w:numId w:val="33"/>
              </w:numPr>
              <w:rPr>
                <w:sz w:val="20"/>
                <w:szCs w:val="20"/>
              </w:rPr>
            </w:pPr>
            <w:r w:rsidRPr="00DA41D8">
              <w:rPr>
                <w:sz w:val="20"/>
                <w:szCs w:val="20"/>
              </w:rPr>
              <w:t>Understand if other schools have similar thoughts / views.  Joining an established MAT or creating a new MAT.</w:t>
            </w:r>
          </w:p>
          <w:p w14:paraId="25F19A71" w14:textId="77777777" w:rsidR="00DA41D8" w:rsidRDefault="00DA41D8" w:rsidP="00DA41D8">
            <w:pPr>
              <w:pStyle w:val="ListParagraph"/>
              <w:numPr>
                <w:ilvl w:val="0"/>
                <w:numId w:val="33"/>
              </w:numPr>
              <w:rPr>
                <w:sz w:val="20"/>
                <w:szCs w:val="20"/>
              </w:rPr>
            </w:pPr>
            <w:r w:rsidRPr="00DA41D8">
              <w:rPr>
                <w:sz w:val="20"/>
                <w:szCs w:val="20"/>
              </w:rPr>
              <w:t>Positive impact on families across school, evidenced through decreased need for CSC support.</w:t>
            </w:r>
          </w:p>
          <w:p w14:paraId="413AFA65" w14:textId="77777777" w:rsidR="00DA41D8" w:rsidRDefault="00DA41D8" w:rsidP="00DA41D8">
            <w:pPr>
              <w:pStyle w:val="ListParagraph"/>
              <w:numPr>
                <w:ilvl w:val="0"/>
                <w:numId w:val="33"/>
              </w:numPr>
              <w:rPr>
                <w:sz w:val="20"/>
                <w:szCs w:val="20"/>
              </w:rPr>
            </w:pPr>
            <w:r w:rsidRPr="00DA41D8">
              <w:rPr>
                <w:sz w:val="20"/>
                <w:szCs w:val="20"/>
              </w:rPr>
              <w:lastRenderedPageBreak/>
              <w:t xml:space="preserve">More families once at Level 2, 3 and 4 to access support via Universal Services. </w:t>
            </w:r>
          </w:p>
          <w:p w14:paraId="1C0C76EB" w14:textId="7C00AEB3" w:rsidR="00DA41D8" w:rsidRPr="00DA41D8" w:rsidRDefault="00DA41D8" w:rsidP="00DA41D8">
            <w:pPr>
              <w:pStyle w:val="ListParagraph"/>
              <w:numPr>
                <w:ilvl w:val="0"/>
                <w:numId w:val="33"/>
              </w:numPr>
              <w:rPr>
                <w:sz w:val="20"/>
                <w:szCs w:val="20"/>
              </w:rPr>
            </w:pPr>
            <w:r w:rsidRPr="00DA41D8">
              <w:rPr>
                <w:sz w:val="20"/>
                <w:szCs w:val="20"/>
              </w:rPr>
              <w:t xml:space="preserve">Improved attendance at family community days, EHCP review meetings, TAFs. </w:t>
            </w:r>
          </w:p>
          <w:p w14:paraId="56BDABCC" w14:textId="681D4312" w:rsidR="00440158" w:rsidRPr="00DA41D8" w:rsidRDefault="00DA41D8" w:rsidP="00440158">
            <w:pPr>
              <w:pStyle w:val="ListParagraph"/>
              <w:numPr>
                <w:ilvl w:val="0"/>
                <w:numId w:val="33"/>
              </w:numPr>
              <w:rPr>
                <w:sz w:val="20"/>
                <w:szCs w:val="20"/>
              </w:rPr>
            </w:pPr>
            <w:r w:rsidRPr="00DA41D8">
              <w:rPr>
                <w:sz w:val="20"/>
                <w:szCs w:val="20"/>
              </w:rPr>
              <w:t>Positive feedback through parent and carer survey pertaining to family engagement.</w:t>
            </w:r>
          </w:p>
          <w:p w14:paraId="7347271A" w14:textId="2CC4F8F3" w:rsidR="00440158" w:rsidRPr="00440158" w:rsidRDefault="00440158" w:rsidP="00440158">
            <w:pPr>
              <w:rPr>
                <w:b/>
                <w:sz w:val="20"/>
                <w:szCs w:val="20"/>
              </w:rPr>
            </w:pPr>
          </w:p>
        </w:tc>
      </w:tr>
      <w:tr w:rsidR="00FC6119" w:rsidRPr="00FF2044" w14:paraId="73D0E131" w14:textId="77777777" w:rsidTr="008015FA">
        <w:trPr>
          <w:trHeight w:val="270"/>
        </w:trPr>
        <w:tc>
          <w:tcPr>
            <w:tcW w:w="568" w:type="dxa"/>
            <w:vMerge/>
            <w:shd w:val="clear" w:color="auto" w:fill="D99594" w:themeFill="accent2" w:themeFillTint="99"/>
          </w:tcPr>
          <w:p w14:paraId="05A8EC97" w14:textId="77777777" w:rsidR="00FC6119" w:rsidRPr="00FF2044" w:rsidRDefault="00FC6119" w:rsidP="00FC6119">
            <w:pPr>
              <w:jc w:val="center"/>
              <w:rPr>
                <w:b/>
                <w:sz w:val="20"/>
                <w:szCs w:val="20"/>
              </w:rPr>
            </w:pPr>
          </w:p>
        </w:tc>
        <w:tc>
          <w:tcPr>
            <w:tcW w:w="14723" w:type="dxa"/>
            <w:gridSpan w:val="7"/>
            <w:shd w:val="clear" w:color="auto" w:fill="D99594" w:themeFill="accent2" w:themeFillTint="99"/>
          </w:tcPr>
          <w:p w14:paraId="3C892157" w14:textId="61BC6F3C" w:rsidR="00FC6119" w:rsidRPr="00FF2044" w:rsidRDefault="00FC6119" w:rsidP="00FC6119">
            <w:pPr>
              <w:rPr>
                <w:b/>
                <w:sz w:val="20"/>
                <w:szCs w:val="20"/>
              </w:rPr>
            </w:pPr>
            <w:r>
              <w:rPr>
                <w:b/>
                <w:sz w:val="20"/>
                <w:szCs w:val="20"/>
              </w:rPr>
              <w:t>School Development Plan 202</w:t>
            </w:r>
            <w:r w:rsidR="00440158">
              <w:rPr>
                <w:b/>
                <w:sz w:val="20"/>
                <w:szCs w:val="20"/>
              </w:rPr>
              <w:t>3</w:t>
            </w:r>
            <w:r>
              <w:rPr>
                <w:b/>
                <w:sz w:val="20"/>
                <w:szCs w:val="20"/>
              </w:rPr>
              <w:t xml:space="preserve"> / 202</w:t>
            </w:r>
            <w:r w:rsidR="00440158">
              <w:rPr>
                <w:b/>
                <w:sz w:val="20"/>
                <w:szCs w:val="20"/>
              </w:rPr>
              <w:t>4</w:t>
            </w:r>
          </w:p>
        </w:tc>
      </w:tr>
      <w:tr w:rsidR="00D31537" w:rsidRPr="00FF2044" w14:paraId="71B1D39B" w14:textId="77777777" w:rsidTr="008015FA">
        <w:trPr>
          <w:trHeight w:val="493"/>
        </w:trPr>
        <w:tc>
          <w:tcPr>
            <w:tcW w:w="568" w:type="dxa"/>
            <w:vMerge/>
            <w:shd w:val="clear" w:color="auto" w:fill="D99594" w:themeFill="accent2" w:themeFillTint="99"/>
          </w:tcPr>
          <w:p w14:paraId="2F5C05CB" w14:textId="77777777" w:rsidR="00D31537" w:rsidRPr="00FF2044" w:rsidRDefault="00D31537" w:rsidP="00D31537">
            <w:pPr>
              <w:jc w:val="center"/>
              <w:rPr>
                <w:b/>
                <w:sz w:val="20"/>
                <w:szCs w:val="20"/>
              </w:rPr>
            </w:pPr>
          </w:p>
        </w:tc>
        <w:tc>
          <w:tcPr>
            <w:tcW w:w="14723" w:type="dxa"/>
            <w:gridSpan w:val="7"/>
            <w:shd w:val="clear" w:color="auto" w:fill="auto"/>
          </w:tcPr>
          <w:p w14:paraId="64F647DE" w14:textId="77777777" w:rsidR="005A2F28" w:rsidRDefault="005A2F28" w:rsidP="005A2F28">
            <w:pPr>
              <w:pStyle w:val="NormalWeb"/>
              <w:numPr>
                <w:ilvl w:val="0"/>
                <w:numId w:val="60"/>
              </w:numPr>
              <w:spacing w:before="0" w:beforeAutospacing="0" w:after="0" w:afterAutospacing="0"/>
              <w:textAlignment w:val="baseline"/>
              <w:rPr>
                <w:rFonts w:asciiTheme="minorHAnsi" w:hAnsiTheme="minorHAnsi" w:cstheme="minorHAnsi"/>
                <w:sz w:val="20"/>
                <w:szCs w:val="20"/>
              </w:rPr>
            </w:pPr>
            <w:r w:rsidRPr="008C53F1">
              <w:rPr>
                <w:rFonts w:asciiTheme="minorHAnsi" w:hAnsiTheme="minorHAnsi" w:cstheme="minorHAnsi"/>
                <w:sz w:val="20"/>
                <w:szCs w:val="20"/>
              </w:rPr>
              <w:t>To ensure a robust strategic approach to change factors.</w:t>
            </w:r>
          </w:p>
          <w:p w14:paraId="572FED3C" w14:textId="77777777" w:rsidR="005A2F28" w:rsidRDefault="005A2F28" w:rsidP="005A2F28">
            <w:pPr>
              <w:pStyle w:val="NormalWeb"/>
              <w:numPr>
                <w:ilvl w:val="0"/>
                <w:numId w:val="60"/>
              </w:numPr>
              <w:spacing w:before="0" w:beforeAutospacing="0" w:after="0" w:afterAutospacing="0"/>
              <w:textAlignment w:val="baseline"/>
              <w:rPr>
                <w:rFonts w:asciiTheme="minorHAnsi" w:hAnsiTheme="minorHAnsi" w:cstheme="minorHAnsi"/>
                <w:sz w:val="20"/>
                <w:szCs w:val="20"/>
              </w:rPr>
            </w:pPr>
            <w:r w:rsidRPr="008C53F1">
              <w:rPr>
                <w:rFonts w:asciiTheme="minorHAnsi" w:hAnsiTheme="minorHAnsi" w:cstheme="minorHAnsi"/>
                <w:sz w:val="20"/>
                <w:szCs w:val="20"/>
              </w:rPr>
              <w:t>To create strong leaders at all levels.</w:t>
            </w:r>
          </w:p>
          <w:p w14:paraId="3F8BCFDB" w14:textId="68DA0322" w:rsidR="00440158" w:rsidRPr="00D31537" w:rsidRDefault="00440158" w:rsidP="00440158">
            <w:pPr>
              <w:pStyle w:val="NormalWeb"/>
              <w:spacing w:before="0" w:beforeAutospacing="0" w:after="0" w:afterAutospacing="0"/>
              <w:textAlignment w:val="baseline"/>
              <w:rPr>
                <w:sz w:val="20"/>
                <w:szCs w:val="20"/>
              </w:rPr>
            </w:pPr>
          </w:p>
        </w:tc>
      </w:tr>
    </w:tbl>
    <w:p w14:paraId="34D9989E" w14:textId="2BE6FD0A" w:rsidR="008638E7" w:rsidRPr="00FF2044" w:rsidRDefault="008638E7" w:rsidP="005A2F28">
      <w:pPr>
        <w:spacing w:after="0"/>
        <w:rPr>
          <w:b/>
          <w:sz w:val="20"/>
          <w:szCs w:val="20"/>
        </w:rPr>
      </w:pPr>
    </w:p>
    <w:tbl>
      <w:tblPr>
        <w:tblStyle w:val="TableGrid"/>
        <w:tblW w:w="15055" w:type="dxa"/>
        <w:tblInd w:w="-176" w:type="dxa"/>
        <w:tblLayout w:type="fixed"/>
        <w:tblLook w:val="04A0" w:firstRow="1" w:lastRow="0" w:firstColumn="1" w:lastColumn="0" w:noHBand="0" w:noVBand="1"/>
      </w:tblPr>
      <w:tblGrid>
        <w:gridCol w:w="568"/>
        <w:gridCol w:w="14487"/>
      </w:tblGrid>
      <w:tr w:rsidR="00E90A7F" w:rsidRPr="00FF2044" w14:paraId="171C5CFE" w14:textId="77777777" w:rsidTr="001774B0">
        <w:trPr>
          <w:trHeight w:val="528"/>
        </w:trPr>
        <w:tc>
          <w:tcPr>
            <w:tcW w:w="568" w:type="dxa"/>
            <w:vMerge w:val="restart"/>
            <w:shd w:val="clear" w:color="auto" w:fill="FDE9D9" w:themeFill="accent6" w:themeFillTint="33"/>
          </w:tcPr>
          <w:p w14:paraId="245FF3FE" w14:textId="23767ADA" w:rsidR="00E90A7F" w:rsidRPr="00FF2044" w:rsidRDefault="001774B0" w:rsidP="00F14229">
            <w:pPr>
              <w:jc w:val="center"/>
              <w:rPr>
                <w:b/>
                <w:sz w:val="20"/>
                <w:szCs w:val="20"/>
              </w:rPr>
            </w:pPr>
            <w:r>
              <w:rPr>
                <w:b/>
                <w:sz w:val="20"/>
                <w:szCs w:val="20"/>
              </w:rPr>
              <w:t xml:space="preserve">9 </w:t>
            </w:r>
          </w:p>
        </w:tc>
        <w:tc>
          <w:tcPr>
            <w:tcW w:w="14487" w:type="dxa"/>
            <w:shd w:val="clear" w:color="auto" w:fill="FDE9D9" w:themeFill="accent6" w:themeFillTint="33"/>
          </w:tcPr>
          <w:p w14:paraId="10201A43" w14:textId="48BBEB2E" w:rsidR="00E90A7F" w:rsidRPr="00FF2044" w:rsidRDefault="00E90A7F" w:rsidP="00E90A7F">
            <w:pPr>
              <w:rPr>
                <w:b/>
                <w:sz w:val="20"/>
                <w:szCs w:val="20"/>
              </w:rPr>
            </w:pPr>
            <w:r w:rsidRPr="00FF2044">
              <w:rPr>
                <w:b/>
                <w:sz w:val="20"/>
                <w:szCs w:val="20"/>
              </w:rPr>
              <w:t>S</w:t>
            </w:r>
            <w:r w:rsidR="001774B0">
              <w:rPr>
                <w:b/>
                <w:sz w:val="20"/>
                <w:szCs w:val="20"/>
              </w:rPr>
              <w:t xml:space="preserve">takeholder Feedback </w:t>
            </w:r>
          </w:p>
          <w:p w14:paraId="3A9C3EA7" w14:textId="77777777" w:rsidR="00E90A7F" w:rsidRPr="00FF2044" w:rsidRDefault="00E90A7F" w:rsidP="00DD4A7F">
            <w:pPr>
              <w:rPr>
                <w:b/>
                <w:sz w:val="20"/>
                <w:szCs w:val="20"/>
              </w:rPr>
            </w:pPr>
          </w:p>
        </w:tc>
      </w:tr>
      <w:tr w:rsidR="00E90A7F" w:rsidRPr="00FF2044" w14:paraId="0CFF0852" w14:textId="77777777" w:rsidTr="001774B0">
        <w:trPr>
          <w:trHeight w:val="528"/>
        </w:trPr>
        <w:tc>
          <w:tcPr>
            <w:tcW w:w="568" w:type="dxa"/>
            <w:vMerge/>
            <w:shd w:val="clear" w:color="auto" w:fill="FDE9D9" w:themeFill="accent6" w:themeFillTint="33"/>
          </w:tcPr>
          <w:p w14:paraId="36284B53" w14:textId="77777777" w:rsidR="00E90A7F" w:rsidRPr="00FF2044" w:rsidRDefault="00E90A7F" w:rsidP="00F14229">
            <w:pPr>
              <w:jc w:val="center"/>
              <w:rPr>
                <w:b/>
                <w:sz w:val="20"/>
                <w:szCs w:val="20"/>
              </w:rPr>
            </w:pPr>
          </w:p>
        </w:tc>
        <w:tc>
          <w:tcPr>
            <w:tcW w:w="14487" w:type="dxa"/>
            <w:shd w:val="clear" w:color="auto" w:fill="auto"/>
          </w:tcPr>
          <w:p w14:paraId="42DE7AD4" w14:textId="1CFFF02F" w:rsidR="00531A54" w:rsidRPr="00FF2044" w:rsidRDefault="00531A54" w:rsidP="00531A54">
            <w:pPr>
              <w:rPr>
                <w:b/>
                <w:sz w:val="20"/>
                <w:szCs w:val="20"/>
              </w:rPr>
            </w:pPr>
            <w:r w:rsidRPr="00FF2044">
              <w:rPr>
                <w:b/>
                <w:sz w:val="20"/>
                <w:szCs w:val="20"/>
              </w:rPr>
              <w:t>Parents</w:t>
            </w:r>
            <w:r w:rsidR="001774B0">
              <w:rPr>
                <w:b/>
                <w:sz w:val="20"/>
                <w:szCs w:val="20"/>
              </w:rPr>
              <w:t xml:space="preserve">/Carers </w:t>
            </w:r>
            <w:r w:rsidRPr="00FF2044">
              <w:rPr>
                <w:b/>
                <w:sz w:val="20"/>
                <w:szCs w:val="20"/>
              </w:rPr>
              <w:t xml:space="preserve"> –</w:t>
            </w:r>
          </w:p>
          <w:p w14:paraId="6C1B0263" w14:textId="6BC050D7" w:rsidR="000B6ACD" w:rsidRPr="001774B0" w:rsidRDefault="000B6ACD" w:rsidP="000B6ACD">
            <w:pPr>
              <w:pStyle w:val="ListParagraph"/>
              <w:numPr>
                <w:ilvl w:val="0"/>
                <w:numId w:val="33"/>
              </w:numPr>
              <w:rPr>
                <w:sz w:val="20"/>
                <w:szCs w:val="20"/>
              </w:rPr>
            </w:pPr>
            <w:r>
              <w:rPr>
                <w:sz w:val="20"/>
                <w:szCs w:val="20"/>
              </w:rPr>
              <w:t xml:space="preserve">You have all </w:t>
            </w:r>
            <w:r w:rsidR="00EB3844">
              <w:rPr>
                <w:sz w:val="20"/>
                <w:szCs w:val="20"/>
              </w:rPr>
              <w:t>children’s</w:t>
            </w:r>
            <w:r>
              <w:rPr>
                <w:sz w:val="20"/>
                <w:szCs w:val="20"/>
              </w:rPr>
              <w:t xml:space="preserve"> best interests at heart with all that you do. You want to see all children thrive in all aspects of educatio</w:t>
            </w:r>
            <w:r w:rsidR="00274B75">
              <w:rPr>
                <w:sz w:val="20"/>
                <w:szCs w:val="20"/>
              </w:rPr>
              <w:t xml:space="preserve">n </w:t>
            </w:r>
            <w:r>
              <w:rPr>
                <w:sz w:val="20"/>
                <w:szCs w:val="20"/>
              </w:rPr>
              <w:t>and life</w:t>
            </w:r>
            <w:r w:rsidR="00274B75">
              <w:rPr>
                <w:sz w:val="20"/>
                <w:szCs w:val="20"/>
              </w:rPr>
              <w:t xml:space="preserve">. You care about the children – and their </w:t>
            </w:r>
            <w:r w:rsidR="00EB3844">
              <w:rPr>
                <w:sz w:val="20"/>
                <w:szCs w:val="20"/>
              </w:rPr>
              <w:t>families</w:t>
            </w:r>
            <w:r w:rsidR="00274B75">
              <w:rPr>
                <w:sz w:val="20"/>
                <w:szCs w:val="20"/>
              </w:rPr>
              <w:t xml:space="preserve"> too. </w:t>
            </w:r>
          </w:p>
          <w:p w14:paraId="3B76157D" w14:textId="12AA9843" w:rsidR="00B06845" w:rsidRPr="00594AA9" w:rsidRDefault="00594AA9" w:rsidP="001774B0">
            <w:pPr>
              <w:pStyle w:val="ListParagraph"/>
              <w:numPr>
                <w:ilvl w:val="0"/>
                <w:numId w:val="33"/>
              </w:numPr>
              <w:rPr>
                <w:b/>
                <w:sz w:val="20"/>
                <w:szCs w:val="20"/>
              </w:rPr>
            </w:pPr>
            <w:r>
              <w:rPr>
                <w:sz w:val="20"/>
                <w:szCs w:val="20"/>
              </w:rPr>
              <w:t xml:space="preserve">He feels safe, respected and part of the school family. </w:t>
            </w:r>
          </w:p>
          <w:p w14:paraId="5601F4F3" w14:textId="3FC1EC2E" w:rsidR="00594AA9" w:rsidRPr="00594AA9" w:rsidRDefault="00594AA9" w:rsidP="001774B0">
            <w:pPr>
              <w:pStyle w:val="ListParagraph"/>
              <w:numPr>
                <w:ilvl w:val="0"/>
                <w:numId w:val="33"/>
              </w:numPr>
              <w:rPr>
                <w:b/>
                <w:sz w:val="20"/>
                <w:szCs w:val="20"/>
              </w:rPr>
            </w:pPr>
            <w:r>
              <w:rPr>
                <w:sz w:val="20"/>
                <w:szCs w:val="20"/>
              </w:rPr>
              <w:t>You focus on his social development as well as his educational development.  You give him so many opportunities to experience new things he would get chance too.</w:t>
            </w:r>
          </w:p>
          <w:p w14:paraId="2E0604A3" w14:textId="6245556D" w:rsidR="00594AA9" w:rsidRPr="00594AA9" w:rsidRDefault="00594AA9" w:rsidP="001774B0">
            <w:pPr>
              <w:pStyle w:val="ListParagraph"/>
              <w:numPr>
                <w:ilvl w:val="0"/>
                <w:numId w:val="33"/>
              </w:numPr>
              <w:rPr>
                <w:b/>
                <w:sz w:val="20"/>
                <w:szCs w:val="20"/>
              </w:rPr>
            </w:pPr>
            <w:r>
              <w:rPr>
                <w:sz w:val="20"/>
                <w:szCs w:val="20"/>
              </w:rPr>
              <w:t>You have created a space where my child feels safe.</w:t>
            </w:r>
          </w:p>
          <w:p w14:paraId="0EB9D527" w14:textId="10E7C32E" w:rsidR="00594AA9" w:rsidRPr="00594AA9" w:rsidRDefault="00594AA9" w:rsidP="001774B0">
            <w:pPr>
              <w:pStyle w:val="ListParagraph"/>
              <w:numPr>
                <w:ilvl w:val="0"/>
                <w:numId w:val="33"/>
              </w:numPr>
              <w:rPr>
                <w:b/>
                <w:sz w:val="20"/>
                <w:szCs w:val="20"/>
              </w:rPr>
            </w:pPr>
            <w:r>
              <w:rPr>
                <w:sz w:val="20"/>
                <w:szCs w:val="20"/>
              </w:rPr>
              <w:t xml:space="preserve">Fantastic staff.  So many amazing experiences.  A very accepting school.  </w:t>
            </w:r>
          </w:p>
          <w:p w14:paraId="38666DF6" w14:textId="152CB2A1" w:rsidR="00594AA9" w:rsidRPr="00594AA9" w:rsidRDefault="00594AA9" w:rsidP="001774B0">
            <w:pPr>
              <w:pStyle w:val="ListParagraph"/>
              <w:numPr>
                <w:ilvl w:val="0"/>
                <w:numId w:val="33"/>
              </w:numPr>
              <w:rPr>
                <w:b/>
                <w:sz w:val="20"/>
                <w:szCs w:val="20"/>
              </w:rPr>
            </w:pPr>
            <w:r>
              <w:rPr>
                <w:sz w:val="20"/>
                <w:szCs w:val="20"/>
              </w:rPr>
              <w:t>Each child is treated as an individual according to their needs.</w:t>
            </w:r>
          </w:p>
          <w:p w14:paraId="5C3E0036" w14:textId="22F217C5" w:rsidR="00594AA9" w:rsidRPr="00594AA9" w:rsidRDefault="00594AA9" w:rsidP="001774B0">
            <w:pPr>
              <w:pStyle w:val="ListParagraph"/>
              <w:numPr>
                <w:ilvl w:val="0"/>
                <w:numId w:val="33"/>
              </w:numPr>
              <w:rPr>
                <w:b/>
                <w:sz w:val="20"/>
                <w:szCs w:val="20"/>
              </w:rPr>
            </w:pPr>
            <w:r>
              <w:rPr>
                <w:sz w:val="20"/>
                <w:szCs w:val="20"/>
              </w:rPr>
              <w:t>My child is different since joining Elm Tree.  She now enjoys attending school</w:t>
            </w:r>
          </w:p>
          <w:p w14:paraId="141BA1E8" w14:textId="70D6E9DE" w:rsidR="00D31537" w:rsidRPr="00594AA9" w:rsidRDefault="00594AA9" w:rsidP="00D31537">
            <w:pPr>
              <w:pStyle w:val="ListParagraph"/>
              <w:numPr>
                <w:ilvl w:val="0"/>
                <w:numId w:val="33"/>
              </w:numPr>
              <w:rPr>
                <w:b/>
                <w:sz w:val="20"/>
                <w:szCs w:val="20"/>
              </w:rPr>
            </w:pPr>
            <w:r>
              <w:rPr>
                <w:sz w:val="20"/>
                <w:szCs w:val="20"/>
              </w:rPr>
              <w:t>Caring staff</w:t>
            </w:r>
          </w:p>
          <w:p w14:paraId="2A475119" w14:textId="3D2373BB" w:rsidR="00D31537" w:rsidRPr="00D31537" w:rsidRDefault="00D31537" w:rsidP="00D31537">
            <w:pPr>
              <w:rPr>
                <w:b/>
                <w:sz w:val="20"/>
                <w:szCs w:val="20"/>
              </w:rPr>
            </w:pPr>
          </w:p>
        </w:tc>
      </w:tr>
      <w:tr w:rsidR="00E90A7F" w:rsidRPr="00FF2044" w14:paraId="2ED6BFB3" w14:textId="77777777" w:rsidTr="001774B0">
        <w:trPr>
          <w:trHeight w:val="278"/>
        </w:trPr>
        <w:tc>
          <w:tcPr>
            <w:tcW w:w="568" w:type="dxa"/>
            <w:vMerge/>
            <w:shd w:val="clear" w:color="auto" w:fill="FDE9D9" w:themeFill="accent6" w:themeFillTint="33"/>
          </w:tcPr>
          <w:p w14:paraId="2EEEFC45" w14:textId="77777777" w:rsidR="00E90A7F" w:rsidRPr="00FF2044" w:rsidRDefault="00E90A7F" w:rsidP="00F14229">
            <w:pPr>
              <w:jc w:val="center"/>
              <w:rPr>
                <w:b/>
                <w:sz w:val="20"/>
                <w:szCs w:val="20"/>
              </w:rPr>
            </w:pPr>
          </w:p>
        </w:tc>
        <w:tc>
          <w:tcPr>
            <w:tcW w:w="14487" w:type="dxa"/>
            <w:shd w:val="clear" w:color="auto" w:fill="FDE9D9" w:themeFill="accent6" w:themeFillTint="33"/>
          </w:tcPr>
          <w:p w14:paraId="2150ABAD" w14:textId="10223515" w:rsidR="00E90A7F" w:rsidRPr="00FF2044" w:rsidRDefault="00E90A7F" w:rsidP="00E90A7F">
            <w:pPr>
              <w:rPr>
                <w:b/>
                <w:sz w:val="20"/>
                <w:szCs w:val="20"/>
              </w:rPr>
            </w:pPr>
            <w:r w:rsidRPr="00FF2044">
              <w:rPr>
                <w:b/>
                <w:sz w:val="20"/>
                <w:szCs w:val="20"/>
              </w:rPr>
              <w:t>Areas for Development</w:t>
            </w:r>
            <w:r w:rsidR="00440158">
              <w:rPr>
                <w:b/>
                <w:sz w:val="20"/>
                <w:szCs w:val="20"/>
              </w:rPr>
              <w:t xml:space="preserve"> 2023 / 2024</w:t>
            </w:r>
          </w:p>
        </w:tc>
      </w:tr>
      <w:tr w:rsidR="00E90A7F" w:rsidRPr="00FF2044" w14:paraId="52A22B28" w14:textId="77777777" w:rsidTr="001774B0">
        <w:trPr>
          <w:trHeight w:val="528"/>
        </w:trPr>
        <w:tc>
          <w:tcPr>
            <w:tcW w:w="568" w:type="dxa"/>
            <w:vMerge/>
            <w:shd w:val="clear" w:color="auto" w:fill="FDE9D9" w:themeFill="accent6" w:themeFillTint="33"/>
          </w:tcPr>
          <w:p w14:paraId="7F85042D" w14:textId="77777777" w:rsidR="00E90A7F" w:rsidRPr="00FF2044" w:rsidRDefault="00E90A7F" w:rsidP="00F14229">
            <w:pPr>
              <w:jc w:val="center"/>
              <w:rPr>
                <w:b/>
                <w:sz w:val="20"/>
                <w:szCs w:val="20"/>
              </w:rPr>
            </w:pPr>
          </w:p>
        </w:tc>
        <w:tc>
          <w:tcPr>
            <w:tcW w:w="14487" w:type="dxa"/>
            <w:shd w:val="clear" w:color="auto" w:fill="auto"/>
          </w:tcPr>
          <w:p w14:paraId="144B065D" w14:textId="77777777" w:rsidR="00E90A7F" w:rsidRDefault="000B6ACD" w:rsidP="00440158">
            <w:pPr>
              <w:pStyle w:val="ListParagraph"/>
              <w:numPr>
                <w:ilvl w:val="0"/>
                <w:numId w:val="39"/>
              </w:numPr>
              <w:rPr>
                <w:bCs/>
                <w:sz w:val="20"/>
                <w:szCs w:val="20"/>
              </w:rPr>
            </w:pPr>
            <w:r w:rsidRPr="000B6ACD">
              <w:rPr>
                <w:bCs/>
                <w:sz w:val="20"/>
                <w:szCs w:val="20"/>
              </w:rPr>
              <w:t>Organise, develop extensive parent hubs across Lancashire to ensure engagement for as many as possible.</w:t>
            </w:r>
          </w:p>
          <w:p w14:paraId="41AADB0C" w14:textId="30F00926" w:rsidR="000D2C85" w:rsidRPr="000B6ACD" w:rsidRDefault="000D2C85" w:rsidP="00440158">
            <w:pPr>
              <w:pStyle w:val="ListParagraph"/>
              <w:numPr>
                <w:ilvl w:val="0"/>
                <w:numId w:val="39"/>
              </w:numPr>
              <w:rPr>
                <w:bCs/>
                <w:sz w:val="20"/>
                <w:szCs w:val="20"/>
              </w:rPr>
            </w:pPr>
            <w:r>
              <w:rPr>
                <w:bCs/>
                <w:sz w:val="20"/>
                <w:szCs w:val="20"/>
              </w:rPr>
              <w:t xml:space="preserve">Evidence for Learning parent access to see child’s work and progress used remotely via the online platform. </w:t>
            </w:r>
          </w:p>
        </w:tc>
      </w:tr>
      <w:tr w:rsidR="00E90A7F" w:rsidRPr="00FF2044" w14:paraId="2FFF226D" w14:textId="77777777" w:rsidTr="001774B0">
        <w:trPr>
          <w:trHeight w:val="53"/>
        </w:trPr>
        <w:tc>
          <w:tcPr>
            <w:tcW w:w="568" w:type="dxa"/>
            <w:vMerge/>
            <w:shd w:val="clear" w:color="auto" w:fill="FDE9D9" w:themeFill="accent6" w:themeFillTint="33"/>
          </w:tcPr>
          <w:p w14:paraId="325E8888" w14:textId="77777777" w:rsidR="00E90A7F" w:rsidRPr="00FF2044" w:rsidRDefault="00E90A7F" w:rsidP="00F14229">
            <w:pPr>
              <w:jc w:val="center"/>
              <w:rPr>
                <w:b/>
                <w:sz w:val="20"/>
                <w:szCs w:val="20"/>
              </w:rPr>
            </w:pPr>
          </w:p>
        </w:tc>
        <w:tc>
          <w:tcPr>
            <w:tcW w:w="14487" w:type="dxa"/>
            <w:shd w:val="clear" w:color="auto" w:fill="FDE9D9" w:themeFill="accent6" w:themeFillTint="33"/>
          </w:tcPr>
          <w:p w14:paraId="6FA88B91" w14:textId="77777777" w:rsidR="00E90A7F" w:rsidRPr="00FF2044" w:rsidRDefault="00E90A7F" w:rsidP="00E90A7F">
            <w:pPr>
              <w:rPr>
                <w:b/>
                <w:sz w:val="20"/>
                <w:szCs w:val="20"/>
              </w:rPr>
            </w:pPr>
          </w:p>
        </w:tc>
      </w:tr>
      <w:tr w:rsidR="00E90A7F" w:rsidRPr="00FF2044" w14:paraId="7F82FA54" w14:textId="77777777" w:rsidTr="001774B0">
        <w:trPr>
          <w:trHeight w:val="528"/>
        </w:trPr>
        <w:tc>
          <w:tcPr>
            <w:tcW w:w="568" w:type="dxa"/>
            <w:vMerge/>
            <w:shd w:val="clear" w:color="auto" w:fill="FDE9D9" w:themeFill="accent6" w:themeFillTint="33"/>
          </w:tcPr>
          <w:p w14:paraId="69D88709" w14:textId="77777777" w:rsidR="00E90A7F" w:rsidRPr="00FF2044" w:rsidRDefault="00E90A7F" w:rsidP="00F14229">
            <w:pPr>
              <w:jc w:val="center"/>
              <w:rPr>
                <w:b/>
                <w:sz w:val="20"/>
                <w:szCs w:val="20"/>
              </w:rPr>
            </w:pPr>
          </w:p>
        </w:tc>
        <w:tc>
          <w:tcPr>
            <w:tcW w:w="14487" w:type="dxa"/>
            <w:shd w:val="clear" w:color="auto" w:fill="auto"/>
          </w:tcPr>
          <w:p w14:paraId="32C16380" w14:textId="77777777" w:rsidR="00531A54" w:rsidRPr="00FF2044" w:rsidRDefault="00531A54" w:rsidP="00531A54">
            <w:pPr>
              <w:rPr>
                <w:b/>
                <w:sz w:val="20"/>
                <w:szCs w:val="20"/>
              </w:rPr>
            </w:pPr>
            <w:r w:rsidRPr="00FF2044">
              <w:rPr>
                <w:b/>
                <w:sz w:val="20"/>
                <w:szCs w:val="20"/>
              </w:rPr>
              <w:t xml:space="preserve">Pupils – </w:t>
            </w:r>
          </w:p>
          <w:p w14:paraId="4012E94F" w14:textId="77777777" w:rsidR="00531A54" w:rsidRPr="001774B0" w:rsidRDefault="00531A54" w:rsidP="001774B0">
            <w:pPr>
              <w:pStyle w:val="ListParagraph"/>
              <w:numPr>
                <w:ilvl w:val="0"/>
                <w:numId w:val="37"/>
              </w:numPr>
              <w:rPr>
                <w:sz w:val="20"/>
                <w:szCs w:val="20"/>
              </w:rPr>
            </w:pPr>
            <w:r w:rsidRPr="001774B0">
              <w:rPr>
                <w:sz w:val="20"/>
                <w:szCs w:val="20"/>
              </w:rPr>
              <w:t>Learning new things in class</w:t>
            </w:r>
          </w:p>
          <w:p w14:paraId="308D644D" w14:textId="77777777" w:rsidR="00531A54" w:rsidRPr="001774B0" w:rsidRDefault="00531A54" w:rsidP="001774B0">
            <w:pPr>
              <w:pStyle w:val="ListParagraph"/>
              <w:numPr>
                <w:ilvl w:val="0"/>
                <w:numId w:val="37"/>
              </w:numPr>
              <w:rPr>
                <w:sz w:val="20"/>
                <w:szCs w:val="20"/>
              </w:rPr>
            </w:pPr>
            <w:r w:rsidRPr="001774B0">
              <w:rPr>
                <w:sz w:val="20"/>
                <w:szCs w:val="20"/>
              </w:rPr>
              <w:t>I feel safe in and around school</w:t>
            </w:r>
          </w:p>
          <w:p w14:paraId="3B4DA754" w14:textId="77777777" w:rsidR="00531A54" w:rsidRPr="001774B0" w:rsidRDefault="00531A54" w:rsidP="001774B0">
            <w:pPr>
              <w:pStyle w:val="ListParagraph"/>
              <w:numPr>
                <w:ilvl w:val="0"/>
                <w:numId w:val="37"/>
              </w:numPr>
              <w:rPr>
                <w:sz w:val="20"/>
                <w:szCs w:val="20"/>
              </w:rPr>
            </w:pPr>
            <w:r w:rsidRPr="001774B0">
              <w:rPr>
                <w:sz w:val="20"/>
                <w:szCs w:val="20"/>
              </w:rPr>
              <w:t>I am trying hard to improve my work and I’m getting better at it</w:t>
            </w:r>
          </w:p>
          <w:p w14:paraId="2D1914B0" w14:textId="77777777" w:rsidR="00531A54" w:rsidRPr="001774B0" w:rsidRDefault="00531A54" w:rsidP="001774B0">
            <w:pPr>
              <w:pStyle w:val="ListParagraph"/>
              <w:numPr>
                <w:ilvl w:val="0"/>
                <w:numId w:val="37"/>
              </w:numPr>
              <w:rPr>
                <w:sz w:val="20"/>
                <w:szCs w:val="20"/>
              </w:rPr>
            </w:pPr>
            <w:r w:rsidRPr="001774B0">
              <w:rPr>
                <w:sz w:val="20"/>
                <w:szCs w:val="20"/>
              </w:rPr>
              <w:t>I work hard</w:t>
            </w:r>
          </w:p>
          <w:p w14:paraId="363B6F3E" w14:textId="77777777" w:rsidR="00531A54" w:rsidRPr="001774B0" w:rsidRDefault="00531A54" w:rsidP="001774B0">
            <w:pPr>
              <w:pStyle w:val="ListParagraph"/>
              <w:numPr>
                <w:ilvl w:val="0"/>
                <w:numId w:val="37"/>
              </w:numPr>
              <w:rPr>
                <w:sz w:val="20"/>
                <w:szCs w:val="20"/>
              </w:rPr>
            </w:pPr>
            <w:r w:rsidRPr="001774B0">
              <w:rPr>
                <w:sz w:val="20"/>
                <w:szCs w:val="20"/>
              </w:rPr>
              <w:t>I like to share my work with adults in school</w:t>
            </w:r>
          </w:p>
          <w:p w14:paraId="2127660E" w14:textId="77777777" w:rsidR="00B06845" w:rsidRPr="001774B0" w:rsidRDefault="00531A54" w:rsidP="001774B0">
            <w:pPr>
              <w:pStyle w:val="ListParagraph"/>
              <w:numPr>
                <w:ilvl w:val="0"/>
                <w:numId w:val="37"/>
              </w:numPr>
              <w:rPr>
                <w:b/>
                <w:sz w:val="20"/>
                <w:szCs w:val="20"/>
              </w:rPr>
            </w:pPr>
            <w:r w:rsidRPr="001774B0">
              <w:rPr>
                <w:sz w:val="20"/>
                <w:szCs w:val="20"/>
              </w:rPr>
              <w:t>Everyone is friendly and caring</w:t>
            </w:r>
          </w:p>
        </w:tc>
      </w:tr>
      <w:tr w:rsidR="00E90A7F" w:rsidRPr="00FF2044" w14:paraId="69969620" w14:textId="77777777" w:rsidTr="001774B0">
        <w:trPr>
          <w:trHeight w:val="334"/>
        </w:trPr>
        <w:tc>
          <w:tcPr>
            <w:tcW w:w="568" w:type="dxa"/>
            <w:vMerge/>
            <w:shd w:val="clear" w:color="auto" w:fill="FDE9D9" w:themeFill="accent6" w:themeFillTint="33"/>
          </w:tcPr>
          <w:p w14:paraId="5ECA6126" w14:textId="77777777" w:rsidR="00E90A7F" w:rsidRPr="00FF2044" w:rsidRDefault="00E90A7F" w:rsidP="00F14229">
            <w:pPr>
              <w:jc w:val="center"/>
              <w:rPr>
                <w:b/>
                <w:sz w:val="20"/>
                <w:szCs w:val="20"/>
              </w:rPr>
            </w:pPr>
          </w:p>
        </w:tc>
        <w:tc>
          <w:tcPr>
            <w:tcW w:w="14487" w:type="dxa"/>
            <w:shd w:val="clear" w:color="auto" w:fill="FDE9D9" w:themeFill="accent6" w:themeFillTint="33"/>
          </w:tcPr>
          <w:p w14:paraId="14FDD9BB" w14:textId="3D6C9FD3" w:rsidR="00E90A7F" w:rsidRPr="00FF2044" w:rsidRDefault="00E90A7F" w:rsidP="00E90A7F">
            <w:pPr>
              <w:rPr>
                <w:b/>
                <w:sz w:val="20"/>
                <w:szCs w:val="20"/>
              </w:rPr>
            </w:pPr>
            <w:r w:rsidRPr="00FF2044">
              <w:rPr>
                <w:b/>
                <w:sz w:val="20"/>
                <w:szCs w:val="20"/>
              </w:rPr>
              <w:t>Areas for Development</w:t>
            </w:r>
            <w:r w:rsidR="00440158">
              <w:rPr>
                <w:b/>
                <w:sz w:val="20"/>
                <w:szCs w:val="20"/>
              </w:rPr>
              <w:t xml:space="preserve"> 2023 / 2024</w:t>
            </w:r>
          </w:p>
        </w:tc>
      </w:tr>
      <w:tr w:rsidR="00E90A7F" w:rsidRPr="00FF2044" w14:paraId="6BE1786D" w14:textId="77777777" w:rsidTr="001774B0">
        <w:trPr>
          <w:trHeight w:val="492"/>
        </w:trPr>
        <w:tc>
          <w:tcPr>
            <w:tcW w:w="568" w:type="dxa"/>
            <w:vMerge/>
            <w:shd w:val="clear" w:color="auto" w:fill="FDE9D9" w:themeFill="accent6" w:themeFillTint="33"/>
          </w:tcPr>
          <w:p w14:paraId="510A367F" w14:textId="77777777" w:rsidR="00E90A7F" w:rsidRPr="00FF2044" w:rsidRDefault="00E90A7F" w:rsidP="00F14229">
            <w:pPr>
              <w:jc w:val="center"/>
              <w:rPr>
                <w:b/>
                <w:sz w:val="20"/>
                <w:szCs w:val="20"/>
              </w:rPr>
            </w:pPr>
          </w:p>
        </w:tc>
        <w:tc>
          <w:tcPr>
            <w:tcW w:w="14487" w:type="dxa"/>
            <w:shd w:val="clear" w:color="auto" w:fill="auto"/>
          </w:tcPr>
          <w:p w14:paraId="191FCC2B" w14:textId="77777777" w:rsidR="00E90A7F" w:rsidRDefault="00E90A7F" w:rsidP="00440158">
            <w:pPr>
              <w:rPr>
                <w:b/>
                <w:sz w:val="20"/>
                <w:szCs w:val="20"/>
              </w:rPr>
            </w:pPr>
          </w:p>
          <w:p w14:paraId="3499B9C4" w14:textId="14976331" w:rsidR="00440158" w:rsidRPr="000B6ACD" w:rsidRDefault="000B6ACD" w:rsidP="00440158">
            <w:pPr>
              <w:pStyle w:val="ListParagraph"/>
              <w:numPr>
                <w:ilvl w:val="0"/>
                <w:numId w:val="54"/>
              </w:numPr>
              <w:rPr>
                <w:b/>
                <w:sz w:val="20"/>
                <w:szCs w:val="20"/>
              </w:rPr>
            </w:pPr>
            <w:r>
              <w:rPr>
                <w:bCs/>
                <w:sz w:val="20"/>
                <w:szCs w:val="20"/>
              </w:rPr>
              <w:t>Continue to build upon the successes of the School Council.</w:t>
            </w:r>
          </w:p>
          <w:p w14:paraId="7431C68B" w14:textId="5C925F55" w:rsidR="00440158" w:rsidRPr="000B6ACD" w:rsidRDefault="000B6ACD" w:rsidP="00440158">
            <w:pPr>
              <w:pStyle w:val="ListParagraph"/>
              <w:numPr>
                <w:ilvl w:val="0"/>
                <w:numId w:val="54"/>
              </w:numPr>
              <w:rPr>
                <w:b/>
                <w:sz w:val="20"/>
                <w:szCs w:val="20"/>
              </w:rPr>
            </w:pPr>
            <w:r>
              <w:rPr>
                <w:bCs/>
                <w:sz w:val="20"/>
                <w:szCs w:val="20"/>
              </w:rPr>
              <w:t xml:space="preserve">Children to have impact on their school, their community and their environment. </w:t>
            </w:r>
          </w:p>
          <w:p w14:paraId="623A1D52" w14:textId="3052C144" w:rsidR="000B6ACD" w:rsidRPr="000B6ACD" w:rsidRDefault="000B6ACD" w:rsidP="00440158">
            <w:pPr>
              <w:pStyle w:val="ListParagraph"/>
              <w:numPr>
                <w:ilvl w:val="0"/>
                <w:numId w:val="54"/>
              </w:numPr>
              <w:rPr>
                <w:b/>
                <w:sz w:val="20"/>
                <w:szCs w:val="20"/>
              </w:rPr>
            </w:pPr>
            <w:r>
              <w:rPr>
                <w:bCs/>
                <w:sz w:val="20"/>
                <w:szCs w:val="20"/>
              </w:rPr>
              <w:t xml:space="preserve">Be a larger part of the wider community and participate in a wider range of competitions. </w:t>
            </w:r>
          </w:p>
          <w:p w14:paraId="259F508A" w14:textId="0B3C392C" w:rsidR="00440158" w:rsidRPr="00440158" w:rsidRDefault="00440158" w:rsidP="00440158">
            <w:pPr>
              <w:rPr>
                <w:b/>
                <w:sz w:val="20"/>
                <w:szCs w:val="20"/>
              </w:rPr>
            </w:pPr>
          </w:p>
        </w:tc>
      </w:tr>
      <w:tr w:rsidR="00E90A7F" w:rsidRPr="00FF2044" w14:paraId="320DB5F8" w14:textId="77777777" w:rsidTr="001774B0">
        <w:trPr>
          <w:trHeight w:val="242"/>
        </w:trPr>
        <w:tc>
          <w:tcPr>
            <w:tcW w:w="568" w:type="dxa"/>
            <w:vMerge/>
            <w:shd w:val="clear" w:color="auto" w:fill="FDE9D9" w:themeFill="accent6" w:themeFillTint="33"/>
          </w:tcPr>
          <w:p w14:paraId="43D5D393" w14:textId="77777777" w:rsidR="00E90A7F" w:rsidRPr="00FF2044" w:rsidRDefault="00E90A7F" w:rsidP="00F14229">
            <w:pPr>
              <w:jc w:val="center"/>
              <w:rPr>
                <w:b/>
                <w:sz w:val="20"/>
                <w:szCs w:val="20"/>
              </w:rPr>
            </w:pPr>
          </w:p>
        </w:tc>
        <w:tc>
          <w:tcPr>
            <w:tcW w:w="14487" w:type="dxa"/>
            <w:shd w:val="clear" w:color="auto" w:fill="FDE9D9" w:themeFill="accent6" w:themeFillTint="33"/>
          </w:tcPr>
          <w:p w14:paraId="7D22907B" w14:textId="77777777" w:rsidR="00E90A7F" w:rsidRPr="00FF2044" w:rsidRDefault="00E90A7F" w:rsidP="00E90A7F">
            <w:pPr>
              <w:tabs>
                <w:tab w:val="left" w:pos="1507"/>
              </w:tabs>
              <w:rPr>
                <w:b/>
                <w:sz w:val="20"/>
                <w:szCs w:val="20"/>
              </w:rPr>
            </w:pPr>
          </w:p>
        </w:tc>
      </w:tr>
      <w:tr w:rsidR="00E90A7F" w:rsidRPr="00FF2044" w14:paraId="658B8667" w14:textId="77777777" w:rsidTr="001774B0">
        <w:trPr>
          <w:trHeight w:val="528"/>
        </w:trPr>
        <w:tc>
          <w:tcPr>
            <w:tcW w:w="568" w:type="dxa"/>
            <w:vMerge/>
            <w:shd w:val="clear" w:color="auto" w:fill="FDE9D9" w:themeFill="accent6" w:themeFillTint="33"/>
          </w:tcPr>
          <w:p w14:paraId="530ACB87" w14:textId="77777777" w:rsidR="00E90A7F" w:rsidRPr="00FF2044" w:rsidRDefault="00E90A7F" w:rsidP="00F14229">
            <w:pPr>
              <w:jc w:val="center"/>
              <w:rPr>
                <w:b/>
                <w:sz w:val="20"/>
                <w:szCs w:val="20"/>
              </w:rPr>
            </w:pPr>
          </w:p>
        </w:tc>
        <w:tc>
          <w:tcPr>
            <w:tcW w:w="14487" w:type="dxa"/>
            <w:shd w:val="clear" w:color="auto" w:fill="auto"/>
          </w:tcPr>
          <w:p w14:paraId="602ECB1D" w14:textId="77777777" w:rsidR="00531A54" w:rsidRPr="00FF2044" w:rsidRDefault="00531A54" w:rsidP="00531A54">
            <w:pPr>
              <w:tabs>
                <w:tab w:val="left" w:pos="1507"/>
              </w:tabs>
              <w:rPr>
                <w:b/>
                <w:sz w:val="20"/>
                <w:szCs w:val="20"/>
              </w:rPr>
            </w:pPr>
            <w:r w:rsidRPr="00FF2044">
              <w:rPr>
                <w:b/>
                <w:sz w:val="20"/>
                <w:szCs w:val="20"/>
              </w:rPr>
              <w:t xml:space="preserve">Staff – </w:t>
            </w:r>
          </w:p>
          <w:p w14:paraId="4429916A" w14:textId="77777777" w:rsidR="000B6ACD" w:rsidRPr="000B6ACD" w:rsidRDefault="000B6ACD" w:rsidP="000B6ACD">
            <w:pPr>
              <w:pStyle w:val="ListParagraph"/>
              <w:numPr>
                <w:ilvl w:val="0"/>
                <w:numId w:val="38"/>
              </w:numPr>
              <w:tabs>
                <w:tab w:val="left" w:pos="1507"/>
              </w:tabs>
              <w:rPr>
                <w:bCs/>
                <w:sz w:val="20"/>
                <w:szCs w:val="20"/>
              </w:rPr>
            </w:pPr>
            <w:r w:rsidRPr="000B6ACD">
              <w:rPr>
                <w:bCs/>
                <w:sz w:val="20"/>
                <w:szCs w:val="20"/>
              </w:rPr>
              <w:t>Recognising that good well being is vital for everyone.</w:t>
            </w:r>
          </w:p>
          <w:p w14:paraId="09BC5A71" w14:textId="77777777" w:rsidR="000B6ACD" w:rsidRPr="000B6ACD" w:rsidRDefault="000B6ACD" w:rsidP="000B6ACD">
            <w:pPr>
              <w:pStyle w:val="ListParagraph"/>
              <w:numPr>
                <w:ilvl w:val="0"/>
                <w:numId w:val="38"/>
              </w:numPr>
              <w:tabs>
                <w:tab w:val="left" w:pos="1507"/>
              </w:tabs>
              <w:rPr>
                <w:bCs/>
                <w:sz w:val="20"/>
                <w:szCs w:val="20"/>
              </w:rPr>
            </w:pPr>
            <w:r w:rsidRPr="000B6ACD">
              <w:rPr>
                <w:bCs/>
                <w:sz w:val="20"/>
                <w:szCs w:val="20"/>
              </w:rPr>
              <w:t>Class staff are very supportive</w:t>
            </w:r>
          </w:p>
          <w:p w14:paraId="19E646BE" w14:textId="77777777" w:rsidR="000B6ACD" w:rsidRPr="000B6ACD" w:rsidRDefault="000B6ACD" w:rsidP="000B6ACD">
            <w:pPr>
              <w:pStyle w:val="ListParagraph"/>
              <w:numPr>
                <w:ilvl w:val="0"/>
                <w:numId w:val="38"/>
              </w:numPr>
              <w:tabs>
                <w:tab w:val="left" w:pos="1507"/>
              </w:tabs>
              <w:rPr>
                <w:bCs/>
                <w:sz w:val="20"/>
                <w:szCs w:val="20"/>
              </w:rPr>
            </w:pPr>
            <w:r w:rsidRPr="000B6ACD">
              <w:rPr>
                <w:bCs/>
                <w:sz w:val="20"/>
                <w:szCs w:val="20"/>
              </w:rPr>
              <w:t>Staff well-being is highly thought of which is a positive</w:t>
            </w:r>
          </w:p>
          <w:p w14:paraId="3234A883" w14:textId="77777777" w:rsidR="000B6ACD" w:rsidRPr="000B6ACD" w:rsidRDefault="000B6ACD" w:rsidP="000B6ACD">
            <w:pPr>
              <w:pStyle w:val="ListParagraph"/>
              <w:numPr>
                <w:ilvl w:val="0"/>
                <w:numId w:val="38"/>
              </w:numPr>
              <w:tabs>
                <w:tab w:val="left" w:pos="1507"/>
              </w:tabs>
              <w:rPr>
                <w:bCs/>
                <w:sz w:val="20"/>
                <w:szCs w:val="20"/>
              </w:rPr>
            </w:pPr>
            <w:r w:rsidRPr="000B6ACD">
              <w:rPr>
                <w:bCs/>
                <w:sz w:val="20"/>
                <w:szCs w:val="20"/>
              </w:rPr>
              <w:t>Communication from Team Leader is good. She is always quick to praise when you're doing a good job</w:t>
            </w:r>
          </w:p>
          <w:p w14:paraId="293179FD" w14:textId="77777777" w:rsidR="000B6ACD" w:rsidRPr="000B6ACD" w:rsidRDefault="000B6ACD" w:rsidP="000B6ACD">
            <w:pPr>
              <w:pStyle w:val="ListParagraph"/>
              <w:numPr>
                <w:ilvl w:val="0"/>
                <w:numId w:val="38"/>
              </w:numPr>
              <w:tabs>
                <w:tab w:val="left" w:pos="1507"/>
              </w:tabs>
              <w:rPr>
                <w:bCs/>
                <w:sz w:val="20"/>
                <w:szCs w:val="20"/>
              </w:rPr>
            </w:pPr>
            <w:r w:rsidRPr="000B6ACD">
              <w:rPr>
                <w:bCs/>
                <w:sz w:val="20"/>
                <w:szCs w:val="20"/>
              </w:rPr>
              <w:t>Some senior leaders are very good at acknowledging when you’ve done well and are very conscious about the length of your working hours.</w:t>
            </w:r>
          </w:p>
          <w:p w14:paraId="6A21B4ED" w14:textId="77777777" w:rsidR="000B6ACD" w:rsidRPr="000B6ACD" w:rsidRDefault="000B6ACD" w:rsidP="000B6ACD">
            <w:pPr>
              <w:pStyle w:val="ListParagraph"/>
              <w:numPr>
                <w:ilvl w:val="0"/>
                <w:numId w:val="38"/>
              </w:numPr>
              <w:tabs>
                <w:tab w:val="left" w:pos="1507"/>
              </w:tabs>
              <w:rPr>
                <w:bCs/>
                <w:sz w:val="20"/>
                <w:szCs w:val="20"/>
              </w:rPr>
            </w:pPr>
            <w:r w:rsidRPr="000B6ACD">
              <w:rPr>
                <w:bCs/>
                <w:sz w:val="20"/>
                <w:szCs w:val="20"/>
              </w:rPr>
              <w:t>Supporting the children</w:t>
            </w:r>
          </w:p>
          <w:p w14:paraId="2A26D605" w14:textId="77777777" w:rsidR="000B6ACD" w:rsidRPr="000B6ACD" w:rsidRDefault="000B6ACD" w:rsidP="000B6ACD">
            <w:pPr>
              <w:pStyle w:val="ListParagraph"/>
              <w:numPr>
                <w:ilvl w:val="0"/>
                <w:numId w:val="38"/>
              </w:numPr>
              <w:tabs>
                <w:tab w:val="left" w:pos="1507"/>
              </w:tabs>
              <w:rPr>
                <w:bCs/>
                <w:sz w:val="20"/>
                <w:szCs w:val="20"/>
              </w:rPr>
            </w:pPr>
            <w:r w:rsidRPr="000B6ACD">
              <w:rPr>
                <w:bCs/>
                <w:sz w:val="20"/>
                <w:szCs w:val="20"/>
              </w:rPr>
              <w:t>Providing a safe, structured environment for our children</w:t>
            </w:r>
          </w:p>
          <w:p w14:paraId="2EED4334" w14:textId="77777777" w:rsidR="000B6ACD" w:rsidRPr="000B6ACD" w:rsidRDefault="000B6ACD" w:rsidP="000B6ACD">
            <w:pPr>
              <w:pStyle w:val="ListParagraph"/>
              <w:numPr>
                <w:ilvl w:val="0"/>
                <w:numId w:val="38"/>
              </w:numPr>
              <w:tabs>
                <w:tab w:val="left" w:pos="1507"/>
              </w:tabs>
              <w:rPr>
                <w:bCs/>
                <w:sz w:val="20"/>
                <w:szCs w:val="20"/>
              </w:rPr>
            </w:pPr>
            <w:r w:rsidRPr="000B6ACD">
              <w:rPr>
                <w:bCs/>
                <w:sz w:val="20"/>
                <w:szCs w:val="20"/>
              </w:rPr>
              <w:t>I enjoyed staff catch up meetings</w:t>
            </w:r>
          </w:p>
          <w:p w14:paraId="5F37DD02" w14:textId="77777777" w:rsidR="000B6ACD" w:rsidRPr="000B6ACD" w:rsidRDefault="000B6ACD" w:rsidP="000B6ACD">
            <w:pPr>
              <w:pStyle w:val="ListParagraph"/>
              <w:numPr>
                <w:ilvl w:val="0"/>
                <w:numId w:val="38"/>
              </w:numPr>
              <w:tabs>
                <w:tab w:val="left" w:pos="1507"/>
              </w:tabs>
              <w:rPr>
                <w:bCs/>
                <w:sz w:val="20"/>
                <w:szCs w:val="20"/>
              </w:rPr>
            </w:pPr>
            <w:r w:rsidRPr="000B6ACD">
              <w:rPr>
                <w:bCs/>
                <w:sz w:val="20"/>
                <w:szCs w:val="20"/>
              </w:rPr>
              <w:t>I think it’s good that everyone is available to talk to if you’re not feeling yourself or something is bothering you</w:t>
            </w:r>
          </w:p>
          <w:p w14:paraId="5361AF36" w14:textId="0CA32FF4" w:rsidR="00B06845" w:rsidRPr="001774B0" w:rsidRDefault="00B06845" w:rsidP="000B6ACD">
            <w:pPr>
              <w:pStyle w:val="ListParagraph"/>
              <w:tabs>
                <w:tab w:val="left" w:pos="1507"/>
              </w:tabs>
              <w:rPr>
                <w:b/>
                <w:sz w:val="20"/>
                <w:szCs w:val="20"/>
              </w:rPr>
            </w:pPr>
          </w:p>
        </w:tc>
      </w:tr>
      <w:tr w:rsidR="00E90A7F" w:rsidRPr="00FF2044" w14:paraId="4F915F28" w14:textId="77777777" w:rsidTr="001774B0">
        <w:trPr>
          <w:trHeight w:val="528"/>
        </w:trPr>
        <w:tc>
          <w:tcPr>
            <w:tcW w:w="568" w:type="dxa"/>
            <w:vMerge/>
            <w:shd w:val="clear" w:color="auto" w:fill="FDE9D9" w:themeFill="accent6" w:themeFillTint="33"/>
          </w:tcPr>
          <w:p w14:paraId="34B00AD0" w14:textId="77777777" w:rsidR="00E90A7F" w:rsidRPr="00FF2044" w:rsidRDefault="00E90A7F" w:rsidP="00F14229">
            <w:pPr>
              <w:jc w:val="center"/>
              <w:rPr>
                <w:b/>
                <w:sz w:val="20"/>
                <w:szCs w:val="20"/>
              </w:rPr>
            </w:pPr>
          </w:p>
        </w:tc>
        <w:tc>
          <w:tcPr>
            <w:tcW w:w="14487" w:type="dxa"/>
            <w:shd w:val="clear" w:color="auto" w:fill="FDE9D9" w:themeFill="accent6" w:themeFillTint="33"/>
          </w:tcPr>
          <w:p w14:paraId="609BAEE5" w14:textId="7914A778" w:rsidR="00E90A7F" w:rsidRPr="00FF2044" w:rsidRDefault="00E90A7F" w:rsidP="00E90A7F">
            <w:pPr>
              <w:rPr>
                <w:b/>
                <w:sz w:val="20"/>
                <w:szCs w:val="20"/>
              </w:rPr>
            </w:pPr>
            <w:r w:rsidRPr="00FF2044">
              <w:rPr>
                <w:b/>
                <w:sz w:val="20"/>
                <w:szCs w:val="20"/>
              </w:rPr>
              <w:t>Areas for Development</w:t>
            </w:r>
            <w:r w:rsidR="00440158">
              <w:rPr>
                <w:b/>
                <w:sz w:val="20"/>
                <w:szCs w:val="20"/>
              </w:rPr>
              <w:t xml:space="preserve"> 2023 / 2024</w:t>
            </w:r>
          </w:p>
        </w:tc>
      </w:tr>
      <w:tr w:rsidR="000B6ACD" w:rsidRPr="00FF2044" w14:paraId="5359B614" w14:textId="77777777" w:rsidTr="001774B0">
        <w:trPr>
          <w:trHeight w:val="528"/>
        </w:trPr>
        <w:tc>
          <w:tcPr>
            <w:tcW w:w="568" w:type="dxa"/>
            <w:vMerge/>
            <w:shd w:val="clear" w:color="auto" w:fill="FDE9D9" w:themeFill="accent6" w:themeFillTint="33"/>
          </w:tcPr>
          <w:p w14:paraId="16FC64D0" w14:textId="77777777" w:rsidR="000B6ACD" w:rsidRPr="00FF2044" w:rsidRDefault="000B6ACD" w:rsidP="000B6ACD">
            <w:pPr>
              <w:jc w:val="center"/>
              <w:rPr>
                <w:b/>
                <w:sz w:val="20"/>
                <w:szCs w:val="20"/>
              </w:rPr>
            </w:pPr>
          </w:p>
        </w:tc>
        <w:tc>
          <w:tcPr>
            <w:tcW w:w="14487" w:type="dxa"/>
            <w:shd w:val="clear" w:color="auto" w:fill="auto"/>
          </w:tcPr>
          <w:p w14:paraId="7EF68BAF" w14:textId="405E8378" w:rsidR="000B6ACD" w:rsidRPr="00FF2044" w:rsidRDefault="000B6ACD" w:rsidP="000B6ACD">
            <w:pPr>
              <w:pStyle w:val="ListParagraph"/>
              <w:numPr>
                <w:ilvl w:val="0"/>
                <w:numId w:val="41"/>
              </w:numPr>
              <w:rPr>
                <w:b/>
                <w:sz w:val="20"/>
                <w:szCs w:val="20"/>
              </w:rPr>
            </w:pPr>
            <w:r>
              <w:rPr>
                <w:rFonts w:cstheme="minorHAnsi"/>
                <w:sz w:val="20"/>
                <w:szCs w:val="20"/>
              </w:rPr>
              <w:t xml:space="preserve">To create high calibre </w:t>
            </w:r>
            <w:r w:rsidRPr="005D731E">
              <w:rPr>
                <w:rFonts w:cstheme="minorHAnsi"/>
                <w:b/>
                <w:bCs/>
                <w:sz w:val="20"/>
                <w:szCs w:val="20"/>
              </w:rPr>
              <w:t>leaders at all levels</w:t>
            </w:r>
            <w:r>
              <w:rPr>
                <w:rFonts w:cstheme="minorHAnsi"/>
                <w:sz w:val="20"/>
                <w:szCs w:val="20"/>
              </w:rPr>
              <w:t xml:space="preserve"> who are able to influence and impact.</w:t>
            </w:r>
          </w:p>
        </w:tc>
      </w:tr>
    </w:tbl>
    <w:p w14:paraId="33AB00B2" w14:textId="77777777" w:rsidR="00A63ADF" w:rsidRPr="00FF2044" w:rsidRDefault="00A63ADF" w:rsidP="00A63ADF">
      <w:pPr>
        <w:jc w:val="center"/>
        <w:rPr>
          <w:b/>
          <w:sz w:val="20"/>
          <w:szCs w:val="20"/>
        </w:rPr>
      </w:pPr>
    </w:p>
    <w:p w14:paraId="424687ED" w14:textId="77777777" w:rsidR="008535AC" w:rsidRPr="00FF2044" w:rsidRDefault="008535AC" w:rsidP="00D55917">
      <w:pPr>
        <w:rPr>
          <w:b/>
          <w:sz w:val="20"/>
          <w:szCs w:val="20"/>
        </w:rPr>
      </w:pPr>
    </w:p>
    <w:sectPr w:rsidR="008535AC" w:rsidRPr="00FF2044" w:rsidSect="00CC4A16">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239B63" w14:textId="77777777" w:rsidR="00547EF5" w:rsidRDefault="00547EF5" w:rsidP="00493748">
      <w:pPr>
        <w:spacing w:after="0" w:line="240" w:lineRule="auto"/>
      </w:pPr>
      <w:r>
        <w:separator/>
      </w:r>
    </w:p>
  </w:endnote>
  <w:endnote w:type="continuationSeparator" w:id="0">
    <w:p w14:paraId="15AA0F49" w14:textId="77777777" w:rsidR="00547EF5" w:rsidRDefault="00547EF5" w:rsidP="004937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ebkit-standard">
    <w:altName w:val="Calibri"/>
    <w:panose1 w:val="020B0604020202020204"/>
    <w:charset w:val="00"/>
    <w:family w:val="roman"/>
    <w:notTrueType/>
    <w:pitch w:val="default"/>
  </w:font>
  <w:font w:name="Sassoon Primary">
    <w:altName w:val="Calibri"/>
    <w:panose1 w:val="020B0604020202020204"/>
    <w:charset w:val="00"/>
    <w:family w:val="modern"/>
    <w:notTrueType/>
    <w:pitch w:val="variable"/>
    <w:sig w:usb0="A000002F" w:usb1="40000048" w:usb2="00000000" w:usb3="00000000" w:csb0="0000011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929786" w14:textId="77777777" w:rsidR="00547EF5" w:rsidRDefault="00547EF5" w:rsidP="00493748">
      <w:pPr>
        <w:spacing w:after="0" w:line="240" w:lineRule="auto"/>
      </w:pPr>
      <w:r>
        <w:separator/>
      </w:r>
    </w:p>
  </w:footnote>
  <w:footnote w:type="continuationSeparator" w:id="0">
    <w:p w14:paraId="7D71BFD0" w14:textId="77777777" w:rsidR="00547EF5" w:rsidRDefault="00547EF5" w:rsidP="004937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8387B"/>
    <w:multiLevelType w:val="hybridMultilevel"/>
    <w:tmpl w:val="06F2D5C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534E53"/>
    <w:multiLevelType w:val="hybridMultilevel"/>
    <w:tmpl w:val="203C0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030888"/>
    <w:multiLevelType w:val="hybridMultilevel"/>
    <w:tmpl w:val="B4AE1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187732"/>
    <w:multiLevelType w:val="hybridMultilevel"/>
    <w:tmpl w:val="BD5618F0"/>
    <w:lvl w:ilvl="0" w:tplc="0809000D">
      <w:start w:val="1"/>
      <w:numFmt w:val="bullet"/>
      <w:lvlText w:val=""/>
      <w:lvlJc w:val="left"/>
      <w:pPr>
        <w:ind w:left="767" w:hanging="360"/>
      </w:pPr>
      <w:rPr>
        <w:rFonts w:ascii="Wingdings" w:hAnsi="Wingdings" w:hint="default"/>
      </w:rPr>
    </w:lvl>
    <w:lvl w:ilvl="1" w:tplc="08090003" w:tentative="1">
      <w:start w:val="1"/>
      <w:numFmt w:val="bullet"/>
      <w:lvlText w:val="o"/>
      <w:lvlJc w:val="left"/>
      <w:pPr>
        <w:ind w:left="1487" w:hanging="360"/>
      </w:pPr>
      <w:rPr>
        <w:rFonts w:ascii="Courier New" w:hAnsi="Courier New" w:cs="Courier New" w:hint="default"/>
      </w:rPr>
    </w:lvl>
    <w:lvl w:ilvl="2" w:tplc="08090005" w:tentative="1">
      <w:start w:val="1"/>
      <w:numFmt w:val="bullet"/>
      <w:lvlText w:val=""/>
      <w:lvlJc w:val="left"/>
      <w:pPr>
        <w:ind w:left="2207" w:hanging="360"/>
      </w:pPr>
      <w:rPr>
        <w:rFonts w:ascii="Wingdings" w:hAnsi="Wingdings" w:hint="default"/>
      </w:rPr>
    </w:lvl>
    <w:lvl w:ilvl="3" w:tplc="08090001" w:tentative="1">
      <w:start w:val="1"/>
      <w:numFmt w:val="bullet"/>
      <w:lvlText w:val=""/>
      <w:lvlJc w:val="left"/>
      <w:pPr>
        <w:ind w:left="2927" w:hanging="360"/>
      </w:pPr>
      <w:rPr>
        <w:rFonts w:ascii="Symbol" w:hAnsi="Symbol" w:hint="default"/>
      </w:rPr>
    </w:lvl>
    <w:lvl w:ilvl="4" w:tplc="08090003" w:tentative="1">
      <w:start w:val="1"/>
      <w:numFmt w:val="bullet"/>
      <w:lvlText w:val="o"/>
      <w:lvlJc w:val="left"/>
      <w:pPr>
        <w:ind w:left="3647" w:hanging="360"/>
      </w:pPr>
      <w:rPr>
        <w:rFonts w:ascii="Courier New" w:hAnsi="Courier New" w:cs="Courier New" w:hint="default"/>
      </w:rPr>
    </w:lvl>
    <w:lvl w:ilvl="5" w:tplc="08090005" w:tentative="1">
      <w:start w:val="1"/>
      <w:numFmt w:val="bullet"/>
      <w:lvlText w:val=""/>
      <w:lvlJc w:val="left"/>
      <w:pPr>
        <w:ind w:left="4367" w:hanging="360"/>
      </w:pPr>
      <w:rPr>
        <w:rFonts w:ascii="Wingdings" w:hAnsi="Wingdings" w:hint="default"/>
      </w:rPr>
    </w:lvl>
    <w:lvl w:ilvl="6" w:tplc="08090001" w:tentative="1">
      <w:start w:val="1"/>
      <w:numFmt w:val="bullet"/>
      <w:lvlText w:val=""/>
      <w:lvlJc w:val="left"/>
      <w:pPr>
        <w:ind w:left="5087" w:hanging="360"/>
      </w:pPr>
      <w:rPr>
        <w:rFonts w:ascii="Symbol" w:hAnsi="Symbol" w:hint="default"/>
      </w:rPr>
    </w:lvl>
    <w:lvl w:ilvl="7" w:tplc="08090003" w:tentative="1">
      <w:start w:val="1"/>
      <w:numFmt w:val="bullet"/>
      <w:lvlText w:val="o"/>
      <w:lvlJc w:val="left"/>
      <w:pPr>
        <w:ind w:left="5807" w:hanging="360"/>
      </w:pPr>
      <w:rPr>
        <w:rFonts w:ascii="Courier New" w:hAnsi="Courier New" w:cs="Courier New" w:hint="default"/>
      </w:rPr>
    </w:lvl>
    <w:lvl w:ilvl="8" w:tplc="08090005" w:tentative="1">
      <w:start w:val="1"/>
      <w:numFmt w:val="bullet"/>
      <w:lvlText w:val=""/>
      <w:lvlJc w:val="left"/>
      <w:pPr>
        <w:ind w:left="6527" w:hanging="360"/>
      </w:pPr>
      <w:rPr>
        <w:rFonts w:ascii="Wingdings" w:hAnsi="Wingdings" w:hint="default"/>
      </w:rPr>
    </w:lvl>
  </w:abstractNum>
  <w:abstractNum w:abstractNumId="4" w15:restartNumberingAfterBreak="0">
    <w:nsid w:val="09221B1A"/>
    <w:multiLevelType w:val="hybridMultilevel"/>
    <w:tmpl w:val="D304C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8716A4"/>
    <w:multiLevelType w:val="hybridMultilevel"/>
    <w:tmpl w:val="ACEC6BB0"/>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0CE73E7C"/>
    <w:multiLevelType w:val="hybridMultilevel"/>
    <w:tmpl w:val="FEE43C8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1C0C19"/>
    <w:multiLevelType w:val="hybridMultilevel"/>
    <w:tmpl w:val="54EA0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1AA63AE"/>
    <w:multiLevelType w:val="hybridMultilevel"/>
    <w:tmpl w:val="68A60EE2"/>
    <w:lvl w:ilvl="0" w:tplc="4B101A06">
      <w:start w:val="1"/>
      <w:numFmt w:val="bullet"/>
      <w:pStyle w:val="7Tablecopybulleted"/>
      <w:lvlText w:val=""/>
      <w:lvlJc w:val="left"/>
      <w:pPr>
        <w:ind w:left="170" w:hanging="170"/>
      </w:pPr>
      <w:rPr>
        <w:rFonts w:ascii="Symbol" w:hAnsi="Symbol" w:hint="default"/>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9" w15:restartNumberingAfterBreak="0">
    <w:nsid w:val="16003182"/>
    <w:multiLevelType w:val="hybridMultilevel"/>
    <w:tmpl w:val="74324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6CA0398"/>
    <w:multiLevelType w:val="hybridMultilevel"/>
    <w:tmpl w:val="192C1ABA"/>
    <w:lvl w:ilvl="0" w:tplc="07BC24A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75D01BB"/>
    <w:multiLevelType w:val="hybridMultilevel"/>
    <w:tmpl w:val="08AE6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9284B1E"/>
    <w:multiLevelType w:val="hybridMultilevel"/>
    <w:tmpl w:val="41388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97F62C9"/>
    <w:multiLevelType w:val="hybridMultilevel"/>
    <w:tmpl w:val="FC247DA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9CE3765"/>
    <w:multiLevelType w:val="hybridMultilevel"/>
    <w:tmpl w:val="178A6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AD636B9"/>
    <w:multiLevelType w:val="hybridMultilevel"/>
    <w:tmpl w:val="3E56D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C5C27D8"/>
    <w:multiLevelType w:val="hybridMultilevel"/>
    <w:tmpl w:val="FD101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3012462"/>
    <w:multiLevelType w:val="hybridMultilevel"/>
    <w:tmpl w:val="DCF673D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4674D16"/>
    <w:multiLevelType w:val="hybridMultilevel"/>
    <w:tmpl w:val="8F3C7A1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62F1C1F"/>
    <w:multiLevelType w:val="hybridMultilevel"/>
    <w:tmpl w:val="B074C866"/>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2B16293C"/>
    <w:multiLevelType w:val="hybridMultilevel"/>
    <w:tmpl w:val="8370C6A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B1C0663"/>
    <w:multiLevelType w:val="multilevel"/>
    <w:tmpl w:val="4572B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EE662B8"/>
    <w:multiLevelType w:val="hybridMultilevel"/>
    <w:tmpl w:val="E8ACA16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F465AF6"/>
    <w:multiLevelType w:val="hybridMultilevel"/>
    <w:tmpl w:val="D7CE77D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F6C70DB"/>
    <w:multiLevelType w:val="hybridMultilevel"/>
    <w:tmpl w:val="9BDCE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3435048"/>
    <w:multiLevelType w:val="hybridMultilevel"/>
    <w:tmpl w:val="A84E3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3A33D55"/>
    <w:multiLevelType w:val="hybridMultilevel"/>
    <w:tmpl w:val="62F26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5F5263B"/>
    <w:multiLevelType w:val="hybridMultilevel"/>
    <w:tmpl w:val="1A22D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67017DF"/>
    <w:multiLevelType w:val="hybridMultilevel"/>
    <w:tmpl w:val="0C5CAA7C"/>
    <w:lvl w:ilvl="0" w:tplc="07BC24A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6755919"/>
    <w:multiLevelType w:val="hybridMultilevel"/>
    <w:tmpl w:val="5CB60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A44738D"/>
    <w:multiLevelType w:val="hybridMultilevel"/>
    <w:tmpl w:val="E572C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F3C2363"/>
    <w:multiLevelType w:val="hybridMultilevel"/>
    <w:tmpl w:val="0BC62562"/>
    <w:lvl w:ilvl="0" w:tplc="22940292">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2707EC6"/>
    <w:multiLevelType w:val="hybridMultilevel"/>
    <w:tmpl w:val="FA52D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40D7704"/>
    <w:multiLevelType w:val="hybridMultilevel"/>
    <w:tmpl w:val="ED22E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4D312D1"/>
    <w:multiLevelType w:val="hybridMultilevel"/>
    <w:tmpl w:val="4492E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8675363"/>
    <w:multiLevelType w:val="hybridMultilevel"/>
    <w:tmpl w:val="8370F38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ABF4369"/>
    <w:multiLevelType w:val="hybridMultilevel"/>
    <w:tmpl w:val="3D22D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0A16413"/>
    <w:multiLevelType w:val="hybridMultilevel"/>
    <w:tmpl w:val="FEA0F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15C0E6B"/>
    <w:multiLevelType w:val="hybridMultilevel"/>
    <w:tmpl w:val="5E74F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26A6654"/>
    <w:multiLevelType w:val="hybridMultilevel"/>
    <w:tmpl w:val="D0CEE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27755A3"/>
    <w:multiLevelType w:val="hybridMultilevel"/>
    <w:tmpl w:val="39AE398E"/>
    <w:lvl w:ilvl="0" w:tplc="697632E0">
      <w:start w:val="1"/>
      <w:numFmt w:val="bullet"/>
      <w:lvlText w:val="-"/>
      <w:lvlJc w:val="left"/>
      <w:pPr>
        <w:tabs>
          <w:tab w:val="num" w:pos="720"/>
        </w:tabs>
        <w:ind w:left="720" w:hanging="360"/>
      </w:pPr>
      <w:rPr>
        <w:rFonts w:ascii="Times New Roman" w:hAnsi="Times New Roman" w:hint="default"/>
      </w:rPr>
    </w:lvl>
    <w:lvl w:ilvl="1" w:tplc="03D8F94A" w:tentative="1">
      <w:start w:val="1"/>
      <w:numFmt w:val="bullet"/>
      <w:lvlText w:val="-"/>
      <w:lvlJc w:val="left"/>
      <w:pPr>
        <w:tabs>
          <w:tab w:val="num" w:pos="1440"/>
        </w:tabs>
        <w:ind w:left="1440" w:hanging="360"/>
      </w:pPr>
      <w:rPr>
        <w:rFonts w:ascii="Times New Roman" w:hAnsi="Times New Roman" w:hint="default"/>
      </w:rPr>
    </w:lvl>
    <w:lvl w:ilvl="2" w:tplc="25ACBDAA" w:tentative="1">
      <w:start w:val="1"/>
      <w:numFmt w:val="bullet"/>
      <w:lvlText w:val="-"/>
      <w:lvlJc w:val="left"/>
      <w:pPr>
        <w:tabs>
          <w:tab w:val="num" w:pos="2160"/>
        </w:tabs>
        <w:ind w:left="2160" w:hanging="360"/>
      </w:pPr>
      <w:rPr>
        <w:rFonts w:ascii="Times New Roman" w:hAnsi="Times New Roman" w:hint="default"/>
      </w:rPr>
    </w:lvl>
    <w:lvl w:ilvl="3" w:tplc="B4FE110A" w:tentative="1">
      <w:start w:val="1"/>
      <w:numFmt w:val="bullet"/>
      <w:lvlText w:val="-"/>
      <w:lvlJc w:val="left"/>
      <w:pPr>
        <w:tabs>
          <w:tab w:val="num" w:pos="2880"/>
        </w:tabs>
        <w:ind w:left="2880" w:hanging="360"/>
      </w:pPr>
      <w:rPr>
        <w:rFonts w:ascii="Times New Roman" w:hAnsi="Times New Roman" w:hint="default"/>
      </w:rPr>
    </w:lvl>
    <w:lvl w:ilvl="4" w:tplc="0A4A0F18" w:tentative="1">
      <w:start w:val="1"/>
      <w:numFmt w:val="bullet"/>
      <w:lvlText w:val="-"/>
      <w:lvlJc w:val="left"/>
      <w:pPr>
        <w:tabs>
          <w:tab w:val="num" w:pos="3600"/>
        </w:tabs>
        <w:ind w:left="3600" w:hanging="360"/>
      </w:pPr>
      <w:rPr>
        <w:rFonts w:ascii="Times New Roman" w:hAnsi="Times New Roman" w:hint="default"/>
      </w:rPr>
    </w:lvl>
    <w:lvl w:ilvl="5" w:tplc="7F487AAC" w:tentative="1">
      <w:start w:val="1"/>
      <w:numFmt w:val="bullet"/>
      <w:lvlText w:val="-"/>
      <w:lvlJc w:val="left"/>
      <w:pPr>
        <w:tabs>
          <w:tab w:val="num" w:pos="4320"/>
        </w:tabs>
        <w:ind w:left="4320" w:hanging="360"/>
      </w:pPr>
      <w:rPr>
        <w:rFonts w:ascii="Times New Roman" w:hAnsi="Times New Roman" w:hint="default"/>
      </w:rPr>
    </w:lvl>
    <w:lvl w:ilvl="6" w:tplc="7DDCDB20" w:tentative="1">
      <w:start w:val="1"/>
      <w:numFmt w:val="bullet"/>
      <w:lvlText w:val="-"/>
      <w:lvlJc w:val="left"/>
      <w:pPr>
        <w:tabs>
          <w:tab w:val="num" w:pos="5040"/>
        </w:tabs>
        <w:ind w:left="5040" w:hanging="360"/>
      </w:pPr>
      <w:rPr>
        <w:rFonts w:ascii="Times New Roman" w:hAnsi="Times New Roman" w:hint="default"/>
      </w:rPr>
    </w:lvl>
    <w:lvl w:ilvl="7" w:tplc="ED6846D4" w:tentative="1">
      <w:start w:val="1"/>
      <w:numFmt w:val="bullet"/>
      <w:lvlText w:val="-"/>
      <w:lvlJc w:val="left"/>
      <w:pPr>
        <w:tabs>
          <w:tab w:val="num" w:pos="5760"/>
        </w:tabs>
        <w:ind w:left="5760" w:hanging="360"/>
      </w:pPr>
      <w:rPr>
        <w:rFonts w:ascii="Times New Roman" w:hAnsi="Times New Roman" w:hint="default"/>
      </w:rPr>
    </w:lvl>
    <w:lvl w:ilvl="8" w:tplc="A6A4850E" w:tentative="1">
      <w:start w:val="1"/>
      <w:numFmt w:val="bullet"/>
      <w:lvlText w:val="-"/>
      <w:lvlJc w:val="left"/>
      <w:pPr>
        <w:tabs>
          <w:tab w:val="num" w:pos="6480"/>
        </w:tabs>
        <w:ind w:left="6480" w:hanging="360"/>
      </w:pPr>
      <w:rPr>
        <w:rFonts w:ascii="Times New Roman" w:hAnsi="Times New Roman" w:hint="default"/>
      </w:rPr>
    </w:lvl>
  </w:abstractNum>
  <w:abstractNum w:abstractNumId="41" w15:restartNumberingAfterBreak="0">
    <w:nsid w:val="54767335"/>
    <w:multiLevelType w:val="hybridMultilevel"/>
    <w:tmpl w:val="CE1EF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7423FB1"/>
    <w:multiLevelType w:val="hybridMultilevel"/>
    <w:tmpl w:val="1652A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7D37AE2"/>
    <w:multiLevelType w:val="hybridMultilevel"/>
    <w:tmpl w:val="36F49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591F3804"/>
    <w:multiLevelType w:val="hybridMultilevel"/>
    <w:tmpl w:val="77522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9612168"/>
    <w:multiLevelType w:val="hybridMultilevel"/>
    <w:tmpl w:val="B0A2D4D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5A664462"/>
    <w:multiLevelType w:val="hybridMultilevel"/>
    <w:tmpl w:val="AB44C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5A9D7DEE"/>
    <w:multiLevelType w:val="hybridMultilevel"/>
    <w:tmpl w:val="8BDAA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5B6150AD"/>
    <w:multiLevelType w:val="hybridMultilevel"/>
    <w:tmpl w:val="99D88886"/>
    <w:lvl w:ilvl="0" w:tplc="ED1E4FCC">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5B8D74CC"/>
    <w:multiLevelType w:val="hybridMultilevel"/>
    <w:tmpl w:val="4BDA533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5E064F20"/>
    <w:multiLevelType w:val="hybridMultilevel"/>
    <w:tmpl w:val="93C43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5FED472B"/>
    <w:multiLevelType w:val="hybridMultilevel"/>
    <w:tmpl w:val="DEE46BFC"/>
    <w:lvl w:ilvl="0" w:tplc="C45A453E">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662E3CB0"/>
    <w:multiLevelType w:val="hybridMultilevel"/>
    <w:tmpl w:val="5DC24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6C390CA3"/>
    <w:multiLevelType w:val="hybridMultilevel"/>
    <w:tmpl w:val="994447A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6C5120D2"/>
    <w:multiLevelType w:val="hybridMultilevel"/>
    <w:tmpl w:val="AF445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6C781110"/>
    <w:multiLevelType w:val="hybridMultilevel"/>
    <w:tmpl w:val="FA74C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6E8D5A99"/>
    <w:multiLevelType w:val="hybridMultilevel"/>
    <w:tmpl w:val="AB904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6F7B1EA4"/>
    <w:multiLevelType w:val="hybridMultilevel"/>
    <w:tmpl w:val="B7721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780535D7"/>
    <w:multiLevelType w:val="hybridMultilevel"/>
    <w:tmpl w:val="64044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7D8474EA"/>
    <w:multiLevelType w:val="hybridMultilevel"/>
    <w:tmpl w:val="2A2EAC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0" w15:restartNumberingAfterBreak="0">
    <w:nsid w:val="7E3751A6"/>
    <w:multiLevelType w:val="hybridMultilevel"/>
    <w:tmpl w:val="3BE08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7E9F678D"/>
    <w:multiLevelType w:val="hybridMultilevel"/>
    <w:tmpl w:val="1F7C4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7F650A68"/>
    <w:multiLevelType w:val="hybridMultilevel"/>
    <w:tmpl w:val="F692014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54754966">
    <w:abstractNumId w:val="26"/>
  </w:num>
  <w:num w:numId="2" w16cid:durableId="394671659">
    <w:abstractNumId w:val="31"/>
  </w:num>
  <w:num w:numId="3" w16cid:durableId="313146571">
    <w:abstractNumId w:val="48"/>
  </w:num>
  <w:num w:numId="4" w16cid:durableId="770665057">
    <w:abstractNumId w:val="51"/>
  </w:num>
  <w:num w:numId="5" w16cid:durableId="674112123">
    <w:abstractNumId w:val="34"/>
  </w:num>
  <w:num w:numId="6" w16cid:durableId="142429499">
    <w:abstractNumId w:val="42"/>
  </w:num>
  <w:num w:numId="7" w16cid:durableId="1467625969">
    <w:abstractNumId w:val="28"/>
  </w:num>
  <w:num w:numId="8" w16cid:durableId="309869805">
    <w:abstractNumId w:val="10"/>
  </w:num>
  <w:num w:numId="9" w16cid:durableId="133060864">
    <w:abstractNumId w:val="16"/>
  </w:num>
  <w:num w:numId="10" w16cid:durableId="928317751">
    <w:abstractNumId w:val="49"/>
  </w:num>
  <w:num w:numId="11" w16cid:durableId="991520553">
    <w:abstractNumId w:val="0"/>
  </w:num>
  <w:num w:numId="12" w16cid:durableId="1208177097">
    <w:abstractNumId w:val="27"/>
  </w:num>
  <w:num w:numId="13" w16cid:durableId="1662673">
    <w:abstractNumId w:val="30"/>
  </w:num>
  <w:num w:numId="14" w16cid:durableId="1424913243">
    <w:abstractNumId w:val="45"/>
  </w:num>
  <w:num w:numId="15" w16cid:durableId="1833450856">
    <w:abstractNumId w:val="44"/>
  </w:num>
  <w:num w:numId="16" w16cid:durableId="843593024">
    <w:abstractNumId w:val="18"/>
  </w:num>
  <w:num w:numId="17" w16cid:durableId="615790225">
    <w:abstractNumId w:val="8"/>
  </w:num>
  <w:num w:numId="18" w16cid:durableId="262809110">
    <w:abstractNumId w:val="29"/>
  </w:num>
  <w:num w:numId="19" w16cid:durableId="1858108961">
    <w:abstractNumId w:val="43"/>
  </w:num>
  <w:num w:numId="20" w16cid:durableId="1598755789">
    <w:abstractNumId w:val="5"/>
  </w:num>
  <w:num w:numId="21" w16cid:durableId="893388260">
    <w:abstractNumId w:val="62"/>
  </w:num>
  <w:num w:numId="22" w16cid:durableId="607081911">
    <w:abstractNumId w:val="14"/>
  </w:num>
  <w:num w:numId="23" w16cid:durableId="1435592179">
    <w:abstractNumId w:val="15"/>
  </w:num>
  <w:num w:numId="24" w16cid:durableId="1329600143">
    <w:abstractNumId w:val="2"/>
  </w:num>
  <w:num w:numId="25" w16cid:durableId="698747897">
    <w:abstractNumId w:val="61"/>
  </w:num>
  <w:num w:numId="26" w16cid:durableId="503932452">
    <w:abstractNumId w:val="17"/>
  </w:num>
  <w:num w:numId="27" w16cid:durableId="371613581">
    <w:abstractNumId w:val="59"/>
  </w:num>
  <w:num w:numId="28" w16cid:durableId="1197502542">
    <w:abstractNumId w:val="13"/>
  </w:num>
  <w:num w:numId="29" w16cid:durableId="43454728">
    <w:abstractNumId w:val="12"/>
  </w:num>
  <w:num w:numId="30" w16cid:durableId="630598590">
    <w:abstractNumId w:val="24"/>
  </w:num>
  <w:num w:numId="31" w16cid:durableId="796531840">
    <w:abstractNumId w:val="4"/>
  </w:num>
  <w:num w:numId="32" w16cid:durableId="641471181">
    <w:abstractNumId w:val="41"/>
  </w:num>
  <w:num w:numId="33" w16cid:durableId="717049231">
    <w:abstractNumId w:val="6"/>
  </w:num>
  <w:num w:numId="34" w16cid:durableId="39746793">
    <w:abstractNumId w:val="39"/>
  </w:num>
  <w:num w:numId="35" w16cid:durableId="47992368">
    <w:abstractNumId w:val="22"/>
  </w:num>
  <w:num w:numId="36" w16cid:durableId="1138917109">
    <w:abstractNumId w:val="23"/>
  </w:num>
  <w:num w:numId="37" w16cid:durableId="964041074">
    <w:abstractNumId w:val="53"/>
  </w:num>
  <w:num w:numId="38" w16cid:durableId="1215583452">
    <w:abstractNumId w:val="35"/>
  </w:num>
  <w:num w:numId="39" w16cid:durableId="1791779627">
    <w:abstractNumId w:val="9"/>
  </w:num>
  <w:num w:numId="40" w16cid:durableId="2116896897">
    <w:abstractNumId w:val="32"/>
  </w:num>
  <w:num w:numId="41" w16cid:durableId="1260287245">
    <w:abstractNumId w:val="60"/>
  </w:num>
  <w:num w:numId="42" w16cid:durableId="729036765">
    <w:abstractNumId w:val="21"/>
  </w:num>
  <w:num w:numId="43" w16cid:durableId="6712508">
    <w:abstractNumId w:val="55"/>
  </w:num>
  <w:num w:numId="44" w16cid:durableId="1268544075">
    <w:abstractNumId w:val="1"/>
  </w:num>
  <w:num w:numId="45" w16cid:durableId="1539275641">
    <w:abstractNumId w:val="25"/>
  </w:num>
  <w:num w:numId="46" w16cid:durableId="2069108043">
    <w:abstractNumId w:val="50"/>
  </w:num>
  <w:num w:numId="47" w16cid:durableId="43869812">
    <w:abstractNumId w:val="33"/>
  </w:num>
  <w:num w:numId="48" w16cid:durableId="1281112683">
    <w:abstractNumId w:val="38"/>
  </w:num>
  <w:num w:numId="49" w16cid:durableId="2110080594">
    <w:abstractNumId w:val="54"/>
  </w:num>
  <w:num w:numId="50" w16cid:durableId="697244804">
    <w:abstractNumId w:val="19"/>
  </w:num>
  <w:num w:numId="51" w16cid:durableId="1005786314">
    <w:abstractNumId w:val="20"/>
  </w:num>
  <w:num w:numId="52" w16cid:durableId="532228401">
    <w:abstractNumId w:val="58"/>
  </w:num>
  <w:num w:numId="53" w16cid:durableId="104161238">
    <w:abstractNumId w:val="56"/>
  </w:num>
  <w:num w:numId="54" w16cid:durableId="2022121212">
    <w:abstractNumId w:val="37"/>
  </w:num>
  <w:num w:numId="55" w16cid:durableId="1625228537">
    <w:abstractNumId w:val="57"/>
  </w:num>
  <w:num w:numId="56" w16cid:durableId="564461872">
    <w:abstractNumId w:val="36"/>
  </w:num>
  <w:num w:numId="57" w16cid:durableId="1153258848">
    <w:abstractNumId w:val="7"/>
  </w:num>
  <w:num w:numId="58" w16cid:durableId="1906524649">
    <w:abstractNumId w:val="46"/>
  </w:num>
  <w:num w:numId="59" w16cid:durableId="1770538040">
    <w:abstractNumId w:val="47"/>
  </w:num>
  <w:num w:numId="60" w16cid:durableId="1517042250">
    <w:abstractNumId w:val="52"/>
  </w:num>
  <w:num w:numId="61" w16cid:durableId="435946092">
    <w:abstractNumId w:val="11"/>
  </w:num>
  <w:num w:numId="62" w16cid:durableId="1962153648">
    <w:abstractNumId w:val="3"/>
  </w:num>
  <w:num w:numId="63" w16cid:durableId="1523981531">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3ADF"/>
    <w:rsid w:val="000019E8"/>
    <w:rsid w:val="0001150E"/>
    <w:rsid w:val="00027338"/>
    <w:rsid w:val="000312B1"/>
    <w:rsid w:val="000326A0"/>
    <w:rsid w:val="0006664E"/>
    <w:rsid w:val="00071ACF"/>
    <w:rsid w:val="00083840"/>
    <w:rsid w:val="00083969"/>
    <w:rsid w:val="00085C83"/>
    <w:rsid w:val="00087B7F"/>
    <w:rsid w:val="000910A5"/>
    <w:rsid w:val="00095891"/>
    <w:rsid w:val="00097712"/>
    <w:rsid w:val="000A6B1A"/>
    <w:rsid w:val="000B3204"/>
    <w:rsid w:val="000B49C1"/>
    <w:rsid w:val="000B6ACD"/>
    <w:rsid w:val="000C18E2"/>
    <w:rsid w:val="000C1931"/>
    <w:rsid w:val="000C69EE"/>
    <w:rsid w:val="000D2C85"/>
    <w:rsid w:val="000E05BC"/>
    <w:rsid w:val="000E2728"/>
    <w:rsid w:val="000F0755"/>
    <w:rsid w:val="000F741B"/>
    <w:rsid w:val="00102997"/>
    <w:rsid w:val="00102C1F"/>
    <w:rsid w:val="001049F5"/>
    <w:rsid w:val="00110747"/>
    <w:rsid w:val="00116396"/>
    <w:rsid w:val="001216E0"/>
    <w:rsid w:val="00122610"/>
    <w:rsid w:val="00126D92"/>
    <w:rsid w:val="0013349A"/>
    <w:rsid w:val="00142F4B"/>
    <w:rsid w:val="00160BF0"/>
    <w:rsid w:val="00163513"/>
    <w:rsid w:val="001774B0"/>
    <w:rsid w:val="00177F5B"/>
    <w:rsid w:val="00191382"/>
    <w:rsid w:val="00193B6A"/>
    <w:rsid w:val="00194A64"/>
    <w:rsid w:val="00196166"/>
    <w:rsid w:val="001A0A29"/>
    <w:rsid w:val="001C11A2"/>
    <w:rsid w:val="001C3142"/>
    <w:rsid w:val="001C47E5"/>
    <w:rsid w:val="001C6DA5"/>
    <w:rsid w:val="001E7713"/>
    <w:rsid w:val="001F30AA"/>
    <w:rsid w:val="00213D25"/>
    <w:rsid w:val="002150CD"/>
    <w:rsid w:val="00224EBE"/>
    <w:rsid w:val="00232BCF"/>
    <w:rsid w:val="00233961"/>
    <w:rsid w:val="00235CA6"/>
    <w:rsid w:val="00237232"/>
    <w:rsid w:val="00243C27"/>
    <w:rsid w:val="00245996"/>
    <w:rsid w:val="00255080"/>
    <w:rsid w:val="002568A0"/>
    <w:rsid w:val="002621A4"/>
    <w:rsid w:val="0026609A"/>
    <w:rsid w:val="0027068C"/>
    <w:rsid w:val="00274B75"/>
    <w:rsid w:val="00274D2A"/>
    <w:rsid w:val="00275DA1"/>
    <w:rsid w:val="00276C85"/>
    <w:rsid w:val="0028653B"/>
    <w:rsid w:val="002914B8"/>
    <w:rsid w:val="002920FC"/>
    <w:rsid w:val="002A3BFC"/>
    <w:rsid w:val="002A57E2"/>
    <w:rsid w:val="002A6CDE"/>
    <w:rsid w:val="002B0147"/>
    <w:rsid w:val="002C7812"/>
    <w:rsid w:val="002D4564"/>
    <w:rsid w:val="002D55C1"/>
    <w:rsid w:val="002E62A1"/>
    <w:rsid w:val="002F2730"/>
    <w:rsid w:val="003031C9"/>
    <w:rsid w:val="0030402F"/>
    <w:rsid w:val="00306F5F"/>
    <w:rsid w:val="003073E9"/>
    <w:rsid w:val="00323692"/>
    <w:rsid w:val="00323A85"/>
    <w:rsid w:val="003434AA"/>
    <w:rsid w:val="00344DB3"/>
    <w:rsid w:val="00356D59"/>
    <w:rsid w:val="00360E8C"/>
    <w:rsid w:val="00361CAA"/>
    <w:rsid w:val="00371767"/>
    <w:rsid w:val="003753C2"/>
    <w:rsid w:val="00382D35"/>
    <w:rsid w:val="00390198"/>
    <w:rsid w:val="003901CD"/>
    <w:rsid w:val="00392C43"/>
    <w:rsid w:val="003961A1"/>
    <w:rsid w:val="003A126D"/>
    <w:rsid w:val="003A1770"/>
    <w:rsid w:val="003B173D"/>
    <w:rsid w:val="003C26BB"/>
    <w:rsid w:val="003E2158"/>
    <w:rsid w:val="003E32C6"/>
    <w:rsid w:val="003E4FA7"/>
    <w:rsid w:val="003F4ED1"/>
    <w:rsid w:val="0041024E"/>
    <w:rsid w:val="00412176"/>
    <w:rsid w:val="0041229B"/>
    <w:rsid w:val="00413743"/>
    <w:rsid w:val="004226E3"/>
    <w:rsid w:val="00425D77"/>
    <w:rsid w:val="00427880"/>
    <w:rsid w:val="00427E96"/>
    <w:rsid w:val="00433675"/>
    <w:rsid w:val="00437DEA"/>
    <w:rsid w:val="00440158"/>
    <w:rsid w:val="00450774"/>
    <w:rsid w:val="004533F5"/>
    <w:rsid w:val="00453D8E"/>
    <w:rsid w:val="00454C22"/>
    <w:rsid w:val="00464340"/>
    <w:rsid w:val="004660AE"/>
    <w:rsid w:val="00472A33"/>
    <w:rsid w:val="004824EA"/>
    <w:rsid w:val="00484BC3"/>
    <w:rsid w:val="00493748"/>
    <w:rsid w:val="004B136F"/>
    <w:rsid w:val="004B365B"/>
    <w:rsid w:val="004B4FF9"/>
    <w:rsid w:val="004B6796"/>
    <w:rsid w:val="004C0FDC"/>
    <w:rsid w:val="004D447F"/>
    <w:rsid w:val="004E3048"/>
    <w:rsid w:val="004F4B0A"/>
    <w:rsid w:val="00500812"/>
    <w:rsid w:val="005015AE"/>
    <w:rsid w:val="00502EF8"/>
    <w:rsid w:val="00505CE5"/>
    <w:rsid w:val="00506BDF"/>
    <w:rsid w:val="00506D47"/>
    <w:rsid w:val="00507343"/>
    <w:rsid w:val="00512922"/>
    <w:rsid w:val="00512FA4"/>
    <w:rsid w:val="00517FDC"/>
    <w:rsid w:val="005210B6"/>
    <w:rsid w:val="00531A54"/>
    <w:rsid w:val="005350D2"/>
    <w:rsid w:val="00547EF5"/>
    <w:rsid w:val="00550F30"/>
    <w:rsid w:val="0055537F"/>
    <w:rsid w:val="0056084C"/>
    <w:rsid w:val="00570049"/>
    <w:rsid w:val="00571A75"/>
    <w:rsid w:val="00572AC4"/>
    <w:rsid w:val="005749F0"/>
    <w:rsid w:val="00575CE8"/>
    <w:rsid w:val="00581987"/>
    <w:rsid w:val="0058669A"/>
    <w:rsid w:val="00586AAB"/>
    <w:rsid w:val="00592FB1"/>
    <w:rsid w:val="00593796"/>
    <w:rsid w:val="00594AA9"/>
    <w:rsid w:val="005A1B41"/>
    <w:rsid w:val="005A2F28"/>
    <w:rsid w:val="005A6699"/>
    <w:rsid w:val="005B3168"/>
    <w:rsid w:val="005B593A"/>
    <w:rsid w:val="005C2E8B"/>
    <w:rsid w:val="005D493E"/>
    <w:rsid w:val="005E7B0D"/>
    <w:rsid w:val="005F2CEE"/>
    <w:rsid w:val="005F3B06"/>
    <w:rsid w:val="005F3D9D"/>
    <w:rsid w:val="005F4018"/>
    <w:rsid w:val="005F7FDA"/>
    <w:rsid w:val="00602D4F"/>
    <w:rsid w:val="00614AE0"/>
    <w:rsid w:val="0062017C"/>
    <w:rsid w:val="006201B0"/>
    <w:rsid w:val="00623EEE"/>
    <w:rsid w:val="006321E4"/>
    <w:rsid w:val="00635A95"/>
    <w:rsid w:val="00647713"/>
    <w:rsid w:val="006539F2"/>
    <w:rsid w:val="00664712"/>
    <w:rsid w:val="00671571"/>
    <w:rsid w:val="00677B9E"/>
    <w:rsid w:val="0068552B"/>
    <w:rsid w:val="00690633"/>
    <w:rsid w:val="00690D65"/>
    <w:rsid w:val="006932C6"/>
    <w:rsid w:val="00695814"/>
    <w:rsid w:val="006A15E6"/>
    <w:rsid w:val="006A1ED4"/>
    <w:rsid w:val="006A3541"/>
    <w:rsid w:val="006A4211"/>
    <w:rsid w:val="006A42F6"/>
    <w:rsid w:val="006A7128"/>
    <w:rsid w:val="006C50A7"/>
    <w:rsid w:val="006E092A"/>
    <w:rsid w:val="006E1CC1"/>
    <w:rsid w:val="006E33B2"/>
    <w:rsid w:val="006E3ACF"/>
    <w:rsid w:val="006E5FAC"/>
    <w:rsid w:val="0070350D"/>
    <w:rsid w:val="007247E7"/>
    <w:rsid w:val="00733A69"/>
    <w:rsid w:val="00736D74"/>
    <w:rsid w:val="007403F8"/>
    <w:rsid w:val="00744337"/>
    <w:rsid w:val="0074434C"/>
    <w:rsid w:val="007450B6"/>
    <w:rsid w:val="0075592A"/>
    <w:rsid w:val="007567FE"/>
    <w:rsid w:val="00757CB3"/>
    <w:rsid w:val="007612A7"/>
    <w:rsid w:val="00764331"/>
    <w:rsid w:val="00773840"/>
    <w:rsid w:val="0077454D"/>
    <w:rsid w:val="00786544"/>
    <w:rsid w:val="0078770F"/>
    <w:rsid w:val="007A3669"/>
    <w:rsid w:val="007B0BFC"/>
    <w:rsid w:val="007B4C08"/>
    <w:rsid w:val="007B751A"/>
    <w:rsid w:val="007D04BA"/>
    <w:rsid w:val="007E0511"/>
    <w:rsid w:val="007E2B52"/>
    <w:rsid w:val="007E3671"/>
    <w:rsid w:val="007F0D65"/>
    <w:rsid w:val="007F2B71"/>
    <w:rsid w:val="008015FA"/>
    <w:rsid w:val="0080299A"/>
    <w:rsid w:val="0080489F"/>
    <w:rsid w:val="00812D6F"/>
    <w:rsid w:val="00815C74"/>
    <w:rsid w:val="008206D0"/>
    <w:rsid w:val="00820C85"/>
    <w:rsid w:val="00822663"/>
    <w:rsid w:val="00834B31"/>
    <w:rsid w:val="008464DF"/>
    <w:rsid w:val="00847408"/>
    <w:rsid w:val="00850B49"/>
    <w:rsid w:val="008535AC"/>
    <w:rsid w:val="008638E7"/>
    <w:rsid w:val="00871133"/>
    <w:rsid w:val="00876FE3"/>
    <w:rsid w:val="008822AF"/>
    <w:rsid w:val="008846FC"/>
    <w:rsid w:val="00885A6D"/>
    <w:rsid w:val="0089753F"/>
    <w:rsid w:val="008B130D"/>
    <w:rsid w:val="008B664D"/>
    <w:rsid w:val="008B7CF4"/>
    <w:rsid w:val="008C00B7"/>
    <w:rsid w:val="008C4A18"/>
    <w:rsid w:val="008C5A5A"/>
    <w:rsid w:val="008C5DCB"/>
    <w:rsid w:val="008D23E7"/>
    <w:rsid w:val="008E12B4"/>
    <w:rsid w:val="008F6B41"/>
    <w:rsid w:val="00900A1F"/>
    <w:rsid w:val="00900A87"/>
    <w:rsid w:val="00901719"/>
    <w:rsid w:val="009074B3"/>
    <w:rsid w:val="00910D88"/>
    <w:rsid w:val="00917153"/>
    <w:rsid w:val="00917ADA"/>
    <w:rsid w:val="00920972"/>
    <w:rsid w:val="00924A99"/>
    <w:rsid w:val="00924D13"/>
    <w:rsid w:val="009336C8"/>
    <w:rsid w:val="00933F45"/>
    <w:rsid w:val="00934122"/>
    <w:rsid w:val="00951191"/>
    <w:rsid w:val="00972832"/>
    <w:rsid w:val="00977D2E"/>
    <w:rsid w:val="00980F06"/>
    <w:rsid w:val="009904D5"/>
    <w:rsid w:val="00997920"/>
    <w:rsid w:val="009A4DF6"/>
    <w:rsid w:val="009A5757"/>
    <w:rsid w:val="009A62BD"/>
    <w:rsid w:val="009A662F"/>
    <w:rsid w:val="009B1C3D"/>
    <w:rsid w:val="009B4676"/>
    <w:rsid w:val="009C18F0"/>
    <w:rsid w:val="009D6EC8"/>
    <w:rsid w:val="009E0AE2"/>
    <w:rsid w:val="009F17A0"/>
    <w:rsid w:val="009F2A33"/>
    <w:rsid w:val="009F4B60"/>
    <w:rsid w:val="009F6790"/>
    <w:rsid w:val="00A07329"/>
    <w:rsid w:val="00A15357"/>
    <w:rsid w:val="00A15639"/>
    <w:rsid w:val="00A3147A"/>
    <w:rsid w:val="00A3327F"/>
    <w:rsid w:val="00A44DD1"/>
    <w:rsid w:val="00A46178"/>
    <w:rsid w:val="00A46536"/>
    <w:rsid w:val="00A4672A"/>
    <w:rsid w:val="00A47353"/>
    <w:rsid w:val="00A54505"/>
    <w:rsid w:val="00A54CF8"/>
    <w:rsid w:val="00A60E99"/>
    <w:rsid w:val="00A63ADF"/>
    <w:rsid w:val="00A63EC5"/>
    <w:rsid w:val="00A64C9F"/>
    <w:rsid w:val="00A80BBA"/>
    <w:rsid w:val="00A81005"/>
    <w:rsid w:val="00A817D8"/>
    <w:rsid w:val="00A86212"/>
    <w:rsid w:val="00A863B8"/>
    <w:rsid w:val="00AA3D97"/>
    <w:rsid w:val="00AB3EBC"/>
    <w:rsid w:val="00AB5F33"/>
    <w:rsid w:val="00AD2697"/>
    <w:rsid w:val="00AD7743"/>
    <w:rsid w:val="00AE23BC"/>
    <w:rsid w:val="00AE6E5B"/>
    <w:rsid w:val="00AE7F22"/>
    <w:rsid w:val="00AF380B"/>
    <w:rsid w:val="00AF53F9"/>
    <w:rsid w:val="00B02AC3"/>
    <w:rsid w:val="00B0396D"/>
    <w:rsid w:val="00B06845"/>
    <w:rsid w:val="00B12F06"/>
    <w:rsid w:val="00B30D80"/>
    <w:rsid w:val="00B40E1F"/>
    <w:rsid w:val="00B44326"/>
    <w:rsid w:val="00B45D7F"/>
    <w:rsid w:val="00B520D3"/>
    <w:rsid w:val="00B53295"/>
    <w:rsid w:val="00B6007B"/>
    <w:rsid w:val="00B63023"/>
    <w:rsid w:val="00B648D8"/>
    <w:rsid w:val="00B67140"/>
    <w:rsid w:val="00B81886"/>
    <w:rsid w:val="00B92C38"/>
    <w:rsid w:val="00B96189"/>
    <w:rsid w:val="00B96E30"/>
    <w:rsid w:val="00BB56B9"/>
    <w:rsid w:val="00BB724F"/>
    <w:rsid w:val="00BD277A"/>
    <w:rsid w:val="00BF3473"/>
    <w:rsid w:val="00BF4B91"/>
    <w:rsid w:val="00BF61DF"/>
    <w:rsid w:val="00C02E13"/>
    <w:rsid w:val="00C102C0"/>
    <w:rsid w:val="00C32EC7"/>
    <w:rsid w:val="00C4305C"/>
    <w:rsid w:val="00C4752F"/>
    <w:rsid w:val="00C5168B"/>
    <w:rsid w:val="00C56D2C"/>
    <w:rsid w:val="00C61B67"/>
    <w:rsid w:val="00C63E8F"/>
    <w:rsid w:val="00C6625B"/>
    <w:rsid w:val="00C71F15"/>
    <w:rsid w:val="00C864A4"/>
    <w:rsid w:val="00C925FF"/>
    <w:rsid w:val="00CA09FF"/>
    <w:rsid w:val="00CA5A0A"/>
    <w:rsid w:val="00CC1968"/>
    <w:rsid w:val="00CC2266"/>
    <w:rsid w:val="00CC4A16"/>
    <w:rsid w:val="00CC77FB"/>
    <w:rsid w:val="00CD245E"/>
    <w:rsid w:val="00CE1936"/>
    <w:rsid w:val="00CE5C1F"/>
    <w:rsid w:val="00CE74E1"/>
    <w:rsid w:val="00D03D28"/>
    <w:rsid w:val="00D04014"/>
    <w:rsid w:val="00D14520"/>
    <w:rsid w:val="00D152F8"/>
    <w:rsid w:val="00D15659"/>
    <w:rsid w:val="00D2153C"/>
    <w:rsid w:val="00D31537"/>
    <w:rsid w:val="00D33A23"/>
    <w:rsid w:val="00D41A4E"/>
    <w:rsid w:val="00D43086"/>
    <w:rsid w:val="00D522CF"/>
    <w:rsid w:val="00D55917"/>
    <w:rsid w:val="00D56507"/>
    <w:rsid w:val="00D648DF"/>
    <w:rsid w:val="00D64B03"/>
    <w:rsid w:val="00D806A6"/>
    <w:rsid w:val="00D90CCD"/>
    <w:rsid w:val="00D911B6"/>
    <w:rsid w:val="00DA3A13"/>
    <w:rsid w:val="00DA41D8"/>
    <w:rsid w:val="00DB31D0"/>
    <w:rsid w:val="00DB3605"/>
    <w:rsid w:val="00DD4A7F"/>
    <w:rsid w:val="00DE04AE"/>
    <w:rsid w:val="00DE05BD"/>
    <w:rsid w:val="00DE7697"/>
    <w:rsid w:val="00DF14EC"/>
    <w:rsid w:val="00DF41BC"/>
    <w:rsid w:val="00E009C2"/>
    <w:rsid w:val="00E0353B"/>
    <w:rsid w:val="00E10B3F"/>
    <w:rsid w:val="00E11A15"/>
    <w:rsid w:val="00E1210B"/>
    <w:rsid w:val="00E155D2"/>
    <w:rsid w:val="00E17184"/>
    <w:rsid w:val="00E20532"/>
    <w:rsid w:val="00E4241F"/>
    <w:rsid w:val="00E46360"/>
    <w:rsid w:val="00E4659E"/>
    <w:rsid w:val="00E52D5D"/>
    <w:rsid w:val="00E55D49"/>
    <w:rsid w:val="00E628D2"/>
    <w:rsid w:val="00E6453C"/>
    <w:rsid w:val="00E7715B"/>
    <w:rsid w:val="00E83331"/>
    <w:rsid w:val="00E857EE"/>
    <w:rsid w:val="00E90A7F"/>
    <w:rsid w:val="00E92804"/>
    <w:rsid w:val="00EA0830"/>
    <w:rsid w:val="00EA1706"/>
    <w:rsid w:val="00EB06C2"/>
    <w:rsid w:val="00EB240E"/>
    <w:rsid w:val="00EB24EA"/>
    <w:rsid w:val="00EB3102"/>
    <w:rsid w:val="00EB3844"/>
    <w:rsid w:val="00EB389F"/>
    <w:rsid w:val="00EC0F07"/>
    <w:rsid w:val="00EC16FD"/>
    <w:rsid w:val="00EC5DA0"/>
    <w:rsid w:val="00ED1E2E"/>
    <w:rsid w:val="00ED47F7"/>
    <w:rsid w:val="00ED6777"/>
    <w:rsid w:val="00EE14C0"/>
    <w:rsid w:val="00EE286B"/>
    <w:rsid w:val="00F0125F"/>
    <w:rsid w:val="00F022D5"/>
    <w:rsid w:val="00F042EB"/>
    <w:rsid w:val="00F04714"/>
    <w:rsid w:val="00F1407D"/>
    <w:rsid w:val="00F14229"/>
    <w:rsid w:val="00F16147"/>
    <w:rsid w:val="00F2298C"/>
    <w:rsid w:val="00F34F7E"/>
    <w:rsid w:val="00F42B9A"/>
    <w:rsid w:val="00F446F0"/>
    <w:rsid w:val="00F44FA5"/>
    <w:rsid w:val="00F45889"/>
    <w:rsid w:val="00F471B4"/>
    <w:rsid w:val="00F53C81"/>
    <w:rsid w:val="00F54ABF"/>
    <w:rsid w:val="00F555BB"/>
    <w:rsid w:val="00F57639"/>
    <w:rsid w:val="00F6186B"/>
    <w:rsid w:val="00F66D80"/>
    <w:rsid w:val="00F9519F"/>
    <w:rsid w:val="00FA08D9"/>
    <w:rsid w:val="00FB0AB1"/>
    <w:rsid w:val="00FC6119"/>
    <w:rsid w:val="00FE4068"/>
    <w:rsid w:val="00FF18AF"/>
    <w:rsid w:val="00FF20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33CF3"/>
  <w15:docId w15:val="{C4514165-6BEC-4B9D-80A9-4EC090872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74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63A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937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3748"/>
  </w:style>
  <w:style w:type="paragraph" w:styleId="Footer">
    <w:name w:val="footer"/>
    <w:basedOn w:val="Normal"/>
    <w:link w:val="FooterChar"/>
    <w:uiPriority w:val="99"/>
    <w:unhideWhenUsed/>
    <w:rsid w:val="004937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3748"/>
  </w:style>
  <w:style w:type="paragraph" w:styleId="BalloonText">
    <w:name w:val="Balloon Text"/>
    <w:basedOn w:val="Normal"/>
    <w:link w:val="BalloonTextChar"/>
    <w:uiPriority w:val="99"/>
    <w:semiHidden/>
    <w:unhideWhenUsed/>
    <w:rsid w:val="006958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5814"/>
    <w:rPr>
      <w:rFonts w:ascii="Tahoma" w:hAnsi="Tahoma" w:cs="Tahoma"/>
      <w:sz w:val="16"/>
      <w:szCs w:val="16"/>
    </w:rPr>
  </w:style>
  <w:style w:type="paragraph" w:styleId="ListParagraph">
    <w:name w:val="List Paragraph"/>
    <w:basedOn w:val="Normal"/>
    <w:uiPriority w:val="34"/>
    <w:qFormat/>
    <w:rsid w:val="00D15659"/>
    <w:pPr>
      <w:spacing w:after="0" w:line="240" w:lineRule="auto"/>
      <w:ind w:left="720"/>
      <w:contextualSpacing/>
    </w:pPr>
    <w:rPr>
      <w:rFonts w:eastAsiaTheme="minorEastAsia"/>
      <w:sz w:val="24"/>
      <w:szCs w:val="24"/>
    </w:rPr>
  </w:style>
  <w:style w:type="paragraph" w:customStyle="1" w:styleId="7Tablebodycopy">
    <w:name w:val="7 Table body copy"/>
    <w:basedOn w:val="Normal"/>
    <w:qFormat/>
    <w:rsid w:val="0055537F"/>
    <w:pPr>
      <w:spacing w:after="60" w:line="240" w:lineRule="auto"/>
    </w:pPr>
    <w:rPr>
      <w:rFonts w:ascii="Arial" w:eastAsia="MS Mincho" w:hAnsi="Arial" w:cs="Times New Roman"/>
      <w:sz w:val="20"/>
      <w:szCs w:val="24"/>
    </w:rPr>
  </w:style>
  <w:style w:type="paragraph" w:customStyle="1" w:styleId="7Tablecopybulleted">
    <w:name w:val="7 Table copy bulleted"/>
    <w:basedOn w:val="7Tablebodycopy"/>
    <w:qFormat/>
    <w:rsid w:val="00177F5B"/>
    <w:pPr>
      <w:numPr>
        <w:numId w:val="17"/>
      </w:numPr>
    </w:pPr>
  </w:style>
  <w:style w:type="paragraph" w:customStyle="1" w:styleId="2Subheadpink">
    <w:name w:val="2 Subhead pink"/>
    <w:next w:val="Normal"/>
    <w:qFormat/>
    <w:rsid w:val="001A0A29"/>
    <w:pPr>
      <w:spacing w:before="360" w:after="120" w:line="259" w:lineRule="auto"/>
    </w:pPr>
    <w:rPr>
      <w:rFonts w:ascii="Arial" w:eastAsia="MS Mincho" w:hAnsi="Arial" w:cs="Arial"/>
      <w:b/>
      <w:color w:val="FF1F64"/>
      <w:sz w:val="32"/>
      <w:szCs w:val="32"/>
      <w:lang w:val="en-US"/>
    </w:rPr>
  </w:style>
  <w:style w:type="paragraph" w:styleId="NormalWeb">
    <w:name w:val="Normal (Web)"/>
    <w:basedOn w:val="Normal"/>
    <w:uiPriority w:val="99"/>
    <w:unhideWhenUsed/>
    <w:rsid w:val="00F1407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664707">
      <w:bodyDiv w:val="1"/>
      <w:marLeft w:val="0"/>
      <w:marRight w:val="0"/>
      <w:marTop w:val="0"/>
      <w:marBottom w:val="0"/>
      <w:divBdr>
        <w:top w:val="none" w:sz="0" w:space="0" w:color="auto"/>
        <w:left w:val="none" w:sz="0" w:space="0" w:color="auto"/>
        <w:bottom w:val="none" w:sz="0" w:space="0" w:color="auto"/>
        <w:right w:val="none" w:sz="0" w:space="0" w:color="auto"/>
      </w:divBdr>
    </w:div>
    <w:div w:id="1202672192">
      <w:bodyDiv w:val="1"/>
      <w:marLeft w:val="0"/>
      <w:marRight w:val="0"/>
      <w:marTop w:val="0"/>
      <w:marBottom w:val="0"/>
      <w:divBdr>
        <w:top w:val="none" w:sz="0" w:space="0" w:color="auto"/>
        <w:left w:val="none" w:sz="0" w:space="0" w:color="auto"/>
        <w:bottom w:val="none" w:sz="0" w:space="0" w:color="auto"/>
        <w:right w:val="none" w:sz="0" w:space="0" w:color="auto"/>
      </w:divBdr>
      <w:divsChild>
        <w:div w:id="464473590">
          <w:marLeft w:val="446"/>
          <w:marRight w:val="0"/>
          <w:marTop w:val="0"/>
          <w:marBottom w:val="0"/>
          <w:divBdr>
            <w:top w:val="none" w:sz="0" w:space="0" w:color="auto"/>
            <w:left w:val="none" w:sz="0" w:space="0" w:color="auto"/>
            <w:bottom w:val="none" w:sz="0" w:space="0" w:color="auto"/>
            <w:right w:val="none" w:sz="0" w:space="0" w:color="auto"/>
          </w:divBdr>
        </w:div>
        <w:div w:id="404112822">
          <w:marLeft w:val="446"/>
          <w:marRight w:val="0"/>
          <w:marTop w:val="0"/>
          <w:marBottom w:val="0"/>
          <w:divBdr>
            <w:top w:val="none" w:sz="0" w:space="0" w:color="auto"/>
            <w:left w:val="none" w:sz="0" w:space="0" w:color="auto"/>
            <w:bottom w:val="none" w:sz="0" w:space="0" w:color="auto"/>
            <w:right w:val="none" w:sz="0" w:space="0" w:color="auto"/>
          </w:divBdr>
        </w:div>
        <w:div w:id="705327744">
          <w:marLeft w:val="446"/>
          <w:marRight w:val="0"/>
          <w:marTop w:val="0"/>
          <w:marBottom w:val="0"/>
          <w:divBdr>
            <w:top w:val="none" w:sz="0" w:space="0" w:color="auto"/>
            <w:left w:val="none" w:sz="0" w:space="0" w:color="auto"/>
            <w:bottom w:val="none" w:sz="0" w:space="0" w:color="auto"/>
            <w:right w:val="none" w:sz="0" w:space="0" w:color="auto"/>
          </w:divBdr>
        </w:div>
        <w:div w:id="1045519807">
          <w:marLeft w:val="446"/>
          <w:marRight w:val="0"/>
          <w:marTop w:val="0"/>
          <w:marBottom w:val="0"/>
          <w:divBdr>
            <w:top w:val="none" w:sz="0" w:space="0" w:color="auto"/>
            <w:left w:val="none" w:sz="0" w:space="0" w:color="auto"/>
            <w:bottom w:val="none" w:sz="0" w:space="0" w:color="auto"/>
            <w:right w:val="none" w:sz="0" w:space="0" w:color="auto"/>
          </w:divBdr>
        </w:div>
        <w:div w:id="904686281">
          <w:marLeft w:val="446"/>
          <w:marRight w:val="0"/>
          <w:marTop w:val="0"/>
          <w:marBottom w:val="0"/>
          <w:divBdr>
            <w:top w:val="none" w:sz="0" w:space="0" w:color="auto"/>
            <w:left w:val="none" w:sz="0" w:space="0" w:color="auto"/>
            <w:bottom w:val="none" w:sz="0" w:space="0" w:color="auto"/>
            <w:right w:val="none" w:sz="0" w:space="0" w:color="auto"/>
          </w:divBdr>
        </w:div>
        <w:div w:id="2052147809">
          <w:marLeft w:val="446"/>
          <w:marRight w:val="0"/>
          <w:marTop w:val="0"/>
          <w:marBottom w:val="0"/>
          <w:divBdr>
            <w:top w:val="none" w:sz="0" w:space="0" w:color="auto"/>
            <w:left w:val="none" w:sz="0" w:space="0" w:color="auto"/>
            <w:bottom w:val="none" w:sz="0" w:space="0" w:color="auto"/>
            <w:right w:val="none" w:sz="0" w:space="0" w:color="auto"/>
          </w:divBdr>
        </w:div>
        <w:div w:id="1827741292">
          <w:marLeft w:val="446"/>
          <w:marRight w:val="0"/>
          <w:marTop w:val="0"/>
          <w:marBottom w:val="0"/>
          <w:divBdr>
            <w:top w:val="none" w:sz="0" w:space="0" w:color="auto"/>
            <w:left w:val="none" w:sz="0" w:space="0" w:color="auto"/>
            <w:bottom w:val="none" w:sz="0" w:space="0" w:color="auto"/>
            <w:right w:val="none" w:sz="0" w:space="0" w:color="auto"/>
          </w:divBdr>
        </w:div>
        <w:div w:id="1024866735">
          <w:marLeft w:val="446"/>
          <w:marRight w:val="0"/>
          <w:marTop w:val="0"/>
          <w:marBottom w:val="0"/>
          <w:divBdr>
            <w:top w:val="none" w:sz="0" w:space="0" w:color="auto"/>
            <w:left w:val="none" w:sz="0" w:space="0" w:color="auto"/>
            <w:bottom w:val="none" w:sz="0" w:space="0" w:color="auto"/>
            <w:right w:val="none" w:sz="0" w:space="0" w:color="auto"/>
          </w:divBdr>
        </w:div>
        <w:div w:id="582684872">
          <w:marLeft w:val="446"/>
          <w:marRight w:val="0"/>
          <w:marTop w:val="0"/>
          <w:marBottom w:val="0"/>
          <w:divBdr>
            <w:top w:val="none" w:sz="0" w:space="0" w:color="auto"/>
            <w:left w:val="none" w:sz="0" w:space="0" w:color="auto"/>
            <w:bottom w:val="none" w:sz="0" w:space="0" w:color="auto"/>
            <w:right w:val="none" w:sz="0" w:space="0" w:color="auto"/>
          </w:divBdr>
        </w:div>
      </w:divsChild>
    </w:div>
    <w:div w:id="1481998179">
      <w:bodyDiv w:val="1"/>
      <w:marLeft w:val="0"/>
      <w:marRight w:val="0"/>
      <w:marTop w:val="0"/>
      <w:marBottom w:val="0"/>
      <w:divBdr>
        <w:top w:val="none" w:sz="0" w:space="0" w:color="auto"/>
        <w:left w:val="none" w:sz="0" w:space="0" w:color="auto"/>
        <w:bottom w:val="none" w:sz="0" w:space="0" w:color="auto"/>
        <w:right w:val="none" w:sz="0" w:space="0" w:color="auto"/>
      </w:divBdr>
    </w:div>
    <w:div w:id="1877615087">
      <w:bodyDiv w:val="1"/>
      <w:marLeft w:val="0"/>
      <w:marRight w:val="0"/>
      <w:marTop w:val="0"/>
      <w:marBottom w:val="0"/>
      <w:divBdr>
        <w:top w:val="none" w:sz="0" w:space="0" w:color="auto"/>
        <w:left w:val="none" w:sz="0" w:space="0" w:color="auto"/>
        <w:bottom w:val="none" w:sz="0" w:space="0" w:color="auto"/>
        <w:right w:val="none" w:sz="0" w:space="0" w:color="auto"/>
      </w:divBdr>
    </w:div>
    <w:div w:id="2028217389">
      <w:bodyDiv w:val="1"/>
      <w:marLeft w:val="0"/>
      <w:marRight w:val="0"/>
      <w:marTop w:val="0"/>
      <w:marBottom w:val="0"/>
      <w:divBdr>
        <w:top w:val="none" w:sz="0" w:space="0" w:color="auto"/>
        <w:left w:val="none" w:sz="0" w:space="0" w:color="auto"/>
        <w:bottom w:val="none" w:sz="0" w:space="0" w:color="auto"/>
        <w:right w:val="none" w:sz="0" w:space="0" w:color="auto"/>
      </w:divBdr>
      <w:divsChild>
        <w:div w:id="1703246112">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A91FB2-1BC7-4FD4-8A21-27F1CBB8A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14</Pages>
  <Words>6937</Words>
  <Characters>39543</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46388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Paige Hampson</dc:creator>
  <cp:lastModifiedBy>Abigail Gaskell</cp:lastModifiedBy>
  <cp:revision>4</cp:revision>
  <cp:lastPrinted>2023-09-05T06:19:00Z</cp:lastPrinted>
  <dcterms:created xsi:type="dcterms:W3CDTF">2023-09-05T06:21:00Z</dcterms:created>
  <dcterms:modified xsi:type="dcterms:W3CDTF">2023-09-05T20:33:00Z</dcterms:modified>
</cp:coreProperties>
</file>